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E516" w14:textId="77777777" w:rsidR="00A72EBB" w:rsidRDefault="00FF5EAF" w:rsidP="00FF5EAF">
      <w:pPr>
        <w:pStyle w:val="Kop1"/>
      </w:pPr>
      <w:r>
        <w:t>Besluitvormingsmodellen (§ 12.4 vwo)</w:t>
      </w: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1457"/>
        <w:gridCol w:w="2535"/>
        <w:gridCol w:w="2535"/>
        <w:gridCol w:w="2535"/>
      </w:tblGrid>
      <w:tr w:rsidR="00FF5EAF" w:rsidRPr="00B3129B" w14:paraId="592A9C4F" w14:textId="77777777" w:rsidTr="004F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1ABE5423" w14:textId="77777777" w:rsidR="00FF5EAF" w:rsidRPr="00B3129B" w:rsidRDefault="00FF5EAF" w:rsidP="00FF5EAF">
            <w:pPr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Model</w:t>
            </w:r>
          </w:p>
        </w:tc>
        <w:tc>
          <w:tcPr>
            <w:tcW w:w="2535" w:type="dxa"/>
          </w:tcPr>
          <w:p w14:paraId="12AE7FB6" w14:textId="77777777" w:rsidR="00FF5EAF" w:rsidRPr="00B3129B" w:rsidRDefault="00FF5EAF" w:rsidP="00FF5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 xml:space="preserve">Ziet </w:t>
            </w:r>
            <w:proofErr w:type="spellStart"/>
            <w:r w:rsidRPr="00B3129B">
              <w:rPr>
                <w:sz w:val="20"/>
                <w:szCs w:val="20"/>
              </w:rPr>
              <w:t>besluitvormings-processen</w:t>
            </w:r>
            <w:proofErr w:type="spellEnd"/>
            <w:r w:rsidRPr="00B3129B">
              <w:rPr>
                <w:sz w:val="20"/>
                <w:szCs w:val="20"/>
              </w:rPr>
              <w:t xml:space="preserve"> als…</w:t>
            </w:r>
          </w:p>
        </w:tc>
        <w:tc>
          <w:tcPr>
            <w:tcW w:w="2535" w:type="dxa"/>
          </w:tcPr>
          <w:p w14:paraId="4B66170C" w14:textId="77777777" w:rsidR="00FF5EAF" w:rsidRPr="00B3129B" w:rsidRDefault="00FF5EAF" w:rsidP="00FF5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Benadrukt</w:t>
            </w:r>
          </w:p>
        </w:tc>
        <w:tc>
          <w:tcPr>
            <w:tcW w:w="2535" w:type="dxa"/>
          </w:tcPr>
          <w:p w14:paraId="268F0E76" w14:textId="77777777" w:rsidR="00FF5EAF" w:rsidRPr="00B3129B" w:rsidRDefault="00FF5EAF" w:rsidP="00FF5E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Soort vragen</w:t>
            </w:r>
          </w:p>
        </w:tc>
      </w:tr>
      <w:tr w:rsidR="00FF5EAF" w:rsidRPr="00B3129B" w14:paraId="1F7D25BC" w14:textId="77777777" w:rsidTr="004F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52BB5B90" w14:textId="77777777" w:rsidR="00FF5EAF" w:rsidRPr="00B3129B" w:rsidRDefault="00FF5EAF" w:rsidP="00FF5EAF">
            <w:pPr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Systeemmodel</w:t>
            </w:r>
          </w:p>
        </w:tc>
        <w:tc>
          <w:tcPr>
            <w:tcW w:w="2535" w:type="dxa"/>
          </w:tcPr>
          <w:p w14:paraId="78B48D7C" w14:textId="77777777" w:rsidR="00FF5EAF" w:rsidRPr="00B3129B" w:rsidRDefault="00FF5EAF" w:rsidP="00FF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Een machine</w:t>
            </w:r>
          </w:p>
        </w:tc>
        <w:tc>
          <w:tcPr>
            <w:tcW w:w="2535" w:type="dxa"/>
          </w:tcPr>
          <w:p w14:paraId="41A4B6A6" w14:textId="77777777" w:rsidR="00FF5EAF" w:rsidRPr="00B3129B" w:rsidRDefault="00FF5EAF" w:rsidP="00FF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Het continue proces (feedback levert nieuwe input op) en omgevingsfactoren: externe invloeden op besluitvorming.</w:t>
            </w:r>
          </w:p>
        </w:tc>
        <w:tc>
          <w:tcPr>
            <w:tcW w:w="2535" w:type="dxa"/>
          </w:tcPr>
          <w:p w14:paraId="66FFC7A8" w14:textId="77777777" w:rsidR="00FF5EAF" w:rsidRPr="00B3129B" w:rsidRDefault="007144EF" w:rsidP="00B3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B3129B" w:rsidRPr="00B3129B">
              <w:rPr>
                <w:sz w:val="20"/>
                <w:szCs w:val="20"/>
              </w:rPr>
              <w:t>Welke omgevingsfactor is te herkennen in de bron waardoor de besluitvorming werd versneld?</w:t>
            </w:r>
          </w:p>
          <w:p w14:paraId="7D9B7190" w14:textId="77777777" w:rsidR="00B3129B" w:rsidRPr="00B3129B" w:rsidRDefault="00B3129B" w:rsidP="00B3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6092FA" w14:textId="77777777" w:rsidR="00B3129B" w:rsidRDefault="007144EF" w:rsidP="00B3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B3129B" w:rsidRPr="00B3129B">
              <w:rPr>
                <w:sz w:val="20"/>
                <w:szCs w:val="20"/>
              </w:rPr>
              <w:t xml:space="preserve">Leg met de bron uit dat </w:t>
            </w:r>
            <w:proofErr w:type="spellStart"/>
            <w:r w:rsidR="00B3129B" w:rsidRPr="00B3129B">
              <w:rPr>
                <w:sz w:val="20"/>
                <w:szCs w:val="20"/>
              </w:rPr>
              <w:t>besl.vorming</w:t>
            </w:r>
            <w:proofErr w:type="spellEnd"/>
            <w:r w:rsidR="00B3129B" w:rsidRPr="00B3129B">
              <w:rPr>
                <w:sz w:val="20"/>
                <w:szCs w:val="20"/>
              </w:rPr>
              <w:t xml:space="preserve"> een continue proces is…</w:t>
            </w:r>
          </w:p>
          <w:p w14:paraId="46F36FCA" w14:textId="77777777" w:rsidR="007144EF" w:rsidRDefault="007144EF" w:rsidP="00B3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14729A" w14:textId="0DFF2DE5" w:rsidR="007144EF" w:rsidRPr="00B3129B" w:rsidRDefault="007144EF" w:rsidP="00B31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In welke (sub)fase…</w:t>
            </w:r>
            <w:r w:rsidR="00C335ED">
              <w:rPr>
                <w:sz w:val="20"/>
                <w:szCs w:val="20"/>
              </w:rPr>
              <w:t xml:space="preserve"> (*)</w:t>
            </w:r>
          </w:p>
        </w:tc>
      </w:tr>
      <w:tr w:rsidR="00FF5EAF" w:rsidRPr="00B3129B" w14:paraId="55E82F43" w14:textId="77777777" w:rsidTr="004F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1F1D6215" w14:textId="77777777" w:rsidR="00FF5EAF" w:rsidRPr="00B3129B" w:rsidRDefault="00FF5EAF" w:rsidP="00FF5EAF">
            <w:pPr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Barrièremodel</w:t>
            </w:r>
          </w:p>
        </w:tc>
        <w:tc>
          <w:tcPr>
            <w:tcW w:w="2535" w:type="dxa"/>
          </w:tcPr>
          <w:p w14:paraId="45488FBA" w14:textId="7DE9146E" w:rsidR="00FF5EAF" w:rsidRPr="00B3129B" w:rsidRDefault="008F0E64" w:rsidP="00FF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Hordenloop, sportwedstrijd</w:t>
            </w:r>
            <w:bookmarkEnd w:id="0"/>
          </w:p>
        </w:tc>
        <w:tc>
          <w:tcPr>
            <w:tcW w:w="2535" w:type="dxa"/>
          </w:tcPr>
          <w:p w14:paraId="0BBEB315" w14:textId="77777777" w:rsidR="00FF5EAF" w:rsidRPr="00B3129B" w:rsidRDefault="00FF5EAF" w:rsidP="00FF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Hindermacht en realisatiemacht: wie kan een besluit tegen houden of over een barrière helpen?</w:t>
            </w:r>
          </w:p>
        </w:tc>
        <w:tc>
          <w:tcPr>
            <w:tcW w:w="2535" w:type="dxa"/>
          </w:tcPr>
          <w:p w14:paraId="2DE8DE4F" w14:textId="6482E317" w:rsidR="00FF5EAF" w:rsidRDefault="007144EF" w:rsidP="00FF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Welke barrière…</w:t>
            </w:r>
            <w:r w:rsidR="00C335ED">
              <w:rPr>
                <w:sz w:val="20"/>
                <w:szCs w:val="20"/>
              </w:rPr>
              <w:t xml:space="preserve"> (*)</w:t>
            </w:r>
          </w:p>
          <w:p w14:paraId="59A54095" w14:textId="77777777" w:rsidR="007144EF" w:rsidRDefault="007144EF" w:rsidP="00FF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B83B3" w14:textId="77777777" w:rsidR="007144EF" w:rsidRPr="00B3129B" w:rsidRDefault="007144EF" w:rsidP="00FF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Welke actor heeft – volgens het </w:t>
            </w:r>
            <w:proofErr w:type="spellStart"/>
            <w:r>
              <w:rPr>
                <w:sz w:val="20"/>
                <w:szCs w:val="20"/>
              </w:rPr>
              <w:t>b.model</w:t>
            </w:r>
            <w:proofErr w:type="spellEnd"/>
            <w:r>
              <w:rPr>
                <w:sz w:val="20"/>
                <w:szCs w:val="20"/>
              </w:rPr>
              <w:t xml:space="preserve"> – realisatiemacht…</w:t>
            </w:r>
          </w:p>
        </w:tc>
      </w:tr>
      <w:tr w:rsidR="00FF5EAF" w:rsidRPr="00B3129B" w14:paraId="3043F242" w14:textId="77777777" w:rsidTr="004F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769F0E2" w14:textId="77777777" w:rsidR="00FF5EAF" w:rsidRPr="00B3129B" w:rsidRDefault="00FF5EAF" w:rsidP="00FF5EAF">
            <w:pPr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Stromenmodel</w:t>
            </w:r>
          </w:p>
        </w:tc>
        <w:tc>
          <w:tcPr>
            <w:tcW w:w="2535" w:type="dxa"/>
          </w:tcPr>
          <w:p w14:paraId="464AFC3F" w14:textId="77777777" w:rsidR="00FF5EAF" w:rsidRPr="00B3129B" w:rsidRDefault="00FF5EAF" w:rsidP="00FF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Chaotisch</w:t>
            </w:r>
          </w:p>
        </w:tc>
        <w:tc>
          <w:tcPr>
            <w:tcW w:w="2535" w:type="dxa"/>
          </w:tcPr>
          <w:p w14:paraId="45BBD72D" w14:textId="77777777" w:rsidR="00FF5EAF" w:rsidRPr="00B3129B" w:rsidRDefault="00FF5EAF" w:rsidP="00FF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129B">
              <w:rPr>
                <w:sz w:val="20"/>
                <w:szCs w:val="20"/>
              </w:rPr>
              <w:t>Een ‘</w:t>
            </w:r>
            <w:proofErr w:type="spellStart"/>
            <w:r w:rsidRPr="00B3129B">
              <w:rPr>
                <w:sz w:val="20"/>
                <w:szCs w:val="20"/>
              </w:rPr>
              <w:t>window</w:t>
            </w:r>
            <w:proofErr w:type="spellEnd"/>
            <w:r w:rsidRPr="00B3129B">
              <w:rPr>
                <w:sz w:val="20"/>
                <w:szCs w:val="20"/>
              </w:rPr>
              <w:t xml:space="preserve"> of opportunity’: een kans waarop een besluit kan vallen. </w:t>
            </w:r>
          </w:p>
        </w:tc>
        <w:tc>
          <w:tcPr>
            <w:tcW w:w="2535" w:type="dxa"/>
          </w:tcPr>
          <w:p w14:paraId="523AAE77" w14:textId="77777777" w:rsidR="00FF5EAF" w:rsidRPr="00B3129B" w:rsidRDefault="007144EF" w:rsidP="00FF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Licht toe dat er in regel X sprake is van een </w:t>
            </w: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  <w:r>
              <w:rPr>
                <w:sz w:val="20"/>
                <w:szCs w:val="20"/>
              </w:rPr>
              <w:t xml:space="preserve"> of opportunity…</w:t>
            </w:r>
          </w:p>
        </w:tc>
      </w:tr>
    </w:tbl>
    <w:p w14:paraId="39B19E73" w14:textId="77777777" w:rsidR="00FF5EAF" w:rsidRDefault="00FF5EAF" w:rsidP="00FF5EAF"/>
    <w:p w14:paraId="6E187EC3" w14:textId="2B430D18" w:rsidR="00723054" w:rsidRDefault="00723054" w:rsidP="00FF5EAF">
      <w:r>
        <w:t>Zie ook het filmpje dat Veldman binnenkort maakt met wat toelichting…</w:t>
      </w:r>
    </w:p>
    <w:p w14:paraId="465A1F1F" w14:textId="6A7B38D9" w:rsidR="00C335ED" w:rsidRDefault="003A425B" w:rsidP="00FF5E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7E53" wp14:editId="61B9A710">
                <wp:simplePos x="0" y="0"/>
                <wp:positionH relativeFrom="column">
                  <wp:posOffset>3646248</wp:posOffset>
                </wp:positionH>
                <wp:positionV relativeFrom="paragraph">
                  <wp:posOffset>352503</wp:posOffset>
                </wp:positionV>
                <wp:extent cx="725236" cy="217000"/>
                <wp:effectExtent l="19050" t="19050" r="17780" b="1206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39">
                          <a:off x="0" y="0"/>
                          <a:ext cx="725236" cy="21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155A7" id="Ovaal 2" o:spid="_x0000_s1026" style="position:absolute;margin-left:287.1pt;margin-top:27.75pt;width:57.1pt;height:17.1pt;rotation:2271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C335ED">
        <w:t xml:space="preserve">(*) Een makkelijke vraag om te stellen waarmee je de kennis over een besluitvormingsmodel kunt toetsen, is de vraag: in welke fase (systeemmodel) zit de besluitvorming? Let op: het systeemmodel kent 4 fasen: invoer, omzetting, uitvoer en feedback. En het kent 3 </w:t>
      </w:r>
      <w:proofErr w:type="spellStart"/>
      <w:r w:rsidR="00C335ED">
        <w:t>subfasen</w:t>
      </w:r>
      <w:proofErr w:type="spellEnd"/>
      <w:r w:rsidR="00C335ED">
        <w:t xml:space="preserve"> binnen de omzetting (zie p.28 Seneca lesboek vwo deel 3). Bij het barrièremodel is te vragen welke van de 4 barrières te herkennen zijn in een bron. </w:t>
      </w:r>
    </w:p>
    <w:p w14:paraId="2327E109" w14:textId="1440CAC1" w:rsidR="00C335ED" w:rsidRDefault="003A425B" w:rsidP="00FF5E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E4B2" wp14:editId="410D7BC6">
                <wp:simplePos x="0" y="0"/>
                <wp:positionH relativeFrom="column">
                  <wp:posOffset>1460921</wp:posOffset>
                </wp:positionH>
                <wp:positionV relativeFrom="paragraph">
                  <wp:posOffset>281524</wp:posOffset>
                </wp:positionV>
                <wp:extent cx="866259" cy="332944"/>
                <wp:effectExtent l="19050" t="38100" r="10160" b="2921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3857">
                          <a:off x="0" y="0"/>
                          <a:ext cx="866259" cy="3329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8FAF0" w14:textId="2BA0AEBA" w:rsidR="003A425B" w:rsidRPr="003A425B" w:rsidRDefault="003A425B" w:rsidP="003A425B">
                            <w:pPr>
                              <w:spacing w:after="0" w:line="12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425B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1, 2, 3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AE4B2" id="Ovaal 3" o:spid="_x0000_s1026" style="position:absolute;margin-left:115.05pt;margin-top:22.15pt;width:68.2pt;height:26.2pt;rotation:-5746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" filled="f" strokecolor="red" strokeweight="1pt">
                <v:stroke joinstyle="miter"/>
                <v:textbox>
                  <w:txbxContent>
                    <w:p w14:paraId="7328FAF0" w14:textId="2BA0AEBA" w:rsidR="003A425B" w:rsidRPr="003A425B" w:rsidRDefault="003A425B" w:rsidP="003A425B">
                      <w:pPr>
                        <w:spacing w:after="0" w:line="12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A425B">
                        <w:rPr>
                          <w:color w:val="FF0000"/>
                          <w:sz w:val="20"/>
                          <w:szCs w:val="20"/>
                          <w:highlight w:val="yellow"/>
                        </w:rPr>
                        <w:t>1, 2, 3</w:t>
                      </w:r>
                    </w:p>
                  </w:txbxContent>
                </v:textbox>
              </v:oval>
            </w:pict>
          </mc:Fallback>
        </mc:AlternateContent>
      </w:r>
      <w:r w:rsidR="00C335ED" w:rsidRPr="00C335ED">
        <w:rPr>
          <w:noProof/>
        </w:rPr>
        <w:drawing>
          <wp:inline distT="0" distB="0" distL="0" distR="0" wp14:anchorId="4A4653D9" wp14:editId="40D72663">
            <wp:extent cx="3862705" cy="1137285"/>
            <wp:effectExtent l="0" t="0" r="444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D680" w14:textId="77777777" w:rsidR="00C335ED" w:rsidRPr="00FF5EAF" w:rsidRDefault="00C335ED" w:rsidP="00FF5EAF"/>
    <w:sectPr w:rsidR="00C335ED" w:rsidRPr="00FF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30D"/>
    <w:multiLevelType w:val="hybridMultilevel"/>
    <w:tmpl w:val="398AC28C"/>
    <w:lvl w:ilvl="0" w:tplc="210A0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F"/>
    <w:rsid w:val="000B1486"/>
    <w:rsid w:val="003A425B"/>
    <w:rsid w:val="004F1F77"/>
    <w:rsid w:val="007144EF"/>
    <w:rsid w:val="00723054"/>
    <w:rsid w:val="008F0E64"/>
    <w:rsid w:val="00A72EBB"/>
    <w:rsid w:val="00B3129B"/>
    <w:rsid w:val="00C335ED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0A156"/>
  <w15:chartTrackingRefBased/>
  <w15:docId w15:val="{46349173-DBF5-4440-B3F2-AF375A9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F5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5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F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2">
    <w:name w:val="Grid Table 5 Dark Accent 2"/>
    <w:basedOn w:val="Standaardtabel"/>
    <w:uiPriority w:val="50"/>
    <w:rsid w:val="00B3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jstalinea">
    <w:name w:val="List Paragraph"/>
    <w:basedOn w:val="Standaard"/>
    <w:uiPriority w:val="34"/>
    <w:qFormat/>
    <w:rsid w:val="00B3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Veldman</dc:creator>
  <cp:keywords/>
  <dc:description/>
  <cp:lastModifiedBy>Marco Veldman</cp:lastModifiedBy>
  <cp:revision>7</cp:revision>
  <dcterms:created xsi:type="dcterms:W3CDTF">2019-11-02T16:30:00Z</dcterms:created>
  <dcterms:modified xsi:type="dcterms:W3CDTF">2019-11-02T18:50:00Z</dcterms:modified>
</cp:coreProperties>
</file>