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FBD81" w14:textId="41EC9CE3" w:rsidR="007777EC" w:rsidRDefault="0082755D" w:rsidP="007B20CF">
      <w:pPr>
        <w:jc w:val="center"/>
      </w:pPr>
      <w:r w:rsidRPr="00E45ED6">
        <w:rPr>
          <w:b/>
          <w:bCs/>
          <w:sz w:val="40"/>
          <w:szCs w:val="40"/>
        </w:rPr>
        <w:t xml:space="preserve">Online </w:t>
      </w:r>
      <w:r w:rsidR="00E45ED6">
        <w:rPr>
          <w:b/>
          <w:bCs/>
          <w:sz w:val="40"/>
          <w:szCs w:val="40"/>
        </w:rPr>
        <w:t>opdracht</w:t>
      </w:r>
      <w:r w:rsidRPr="00E45ED6">
        <w:rPr>
          <w:b/>
          <w:bCs/>
          <w:sz w:val="40"/>
          <w:szCs w:val="40"/>
        </w:rPr>
        <w:t xml:space="preserve"> MAATSCHAPPIJWE</w:t>
      </w:r>
      <w:r w:rsidR="007777EC" w:rsidRPr="00E45ED6">
        <w:rPr>
          <w:b/>
          <w:bCs/>
          <w:sz w:val="40"/>
          <w:szCs w:val="40"/>
        </w:rPr>
        <w:t>TENSCHAPPEN TURKIJE-RUSLAND</w:t>
      </w:r>
    </w:p>
    <w:p w14:paraId="77DDC19F" w14:textId="1248BD27" w:rsidR="007777EC" w:rsidRDefault="00B15799" w:rsidP="00A57A65">
      <w:pPr>
        <w:jc w:val="both"/>
      </w:pPr>
      <w:r>
        <w:t>Voor deze opdracht lees je twee artikelen van Willem B</w:t>
      </w:r>
      <w:r w:rsidR="00F83788">
        <w:t>l</w:t>
      </w:r>
      <w:r>
        <w:t>oem</w:t>
      </w:r>
      <w:r w:rsidR="00F83788">
        <w:t xml:space="preserve"> over de relatie tussen </w:t>
      </w:r>
      <w:r w:rsidR="009A380D">
        <w:t xml:space="preserve">Turkije en Rusland, gepubliceerd in </w:t>
      </w:r>
      <w:r w:rsidR="00E52BA1">
        <w:t>resp</w:t>
      </w:r>
      <w:r w:rsidR="00E52BA1" w:rsidRPr="004C74B5">
        <w:t xml:space="preserve">. </w:t>
      </w:r>
      <w:r w:rsidR="0091267F" w:rsidRPr="004C74B5">
        <w:t>de</w:t>
      </w:r>
      <w:r w:rsidR="0091267F" w:rsidRPr="00BD6EA1">
        <w:rPr>
          <w:i/>
          <w:iCs/>
        </w:rPr>
        <w:t xml:space="preserve"> Clingendael Spectator</w:t>
      </w:r>
      <w:r w:rsidR="0091267F">
        <w:t xml:space="preserve"> en </w:t>
      </w:r>
      <w:r w:rsidR="0091267F" w:rsidRPr="00BD6EA1">
        <w:rPr>
          <w:i/>
          <w:iCs/>
        </w:rPr>
        <w:t>Trouw</w:t>
      </w:r>
      <w:r w:rsidR="0091267F">
        <w:t xml:space="preserve">. </w:t>
      </w:r>
    </w:p>
    <w:p w14:paraId="64806DCB" w14:textId="77777777" w:rsidR="003C4936" w:rsidRDefault="003C4936" w:rsidP="00A57A65">
      <w:pPr>
        <w:jc w:val="both"/>
      </w:pPr>
      <w:r w:rsidRPr="009947CF">
        <w:rPr>
          <w:b/>
          <w:bCs/>
          <w:sz w:val="28"/>
          <w:szCs w:val="28"/>
        </w:rPr>
        <w:t>OPDRACHT</w:t>
      </w:r>
      <w:r>
        <w:t>:</w:t>
      </w:r>
    </w:p>
    <w:p w14:paraId="386E6905" w14:textId="4702C831" w:rsidR="00785405" w:rsidRDefault="00BA67FD" w:rsidP="00A57A65">
      <w:pPr>
        <w:jc w:val="both"/>
      </w:pPr>
      <w:r>
        <w:t xml:space="preserve">Reflecteer op 3 jaar MAW door </w:t>
      </w:r>
      <w:r w:rsidR="00391A10">
        <w:t>in te gaan</w:t>
      </w:r>
      <w:r w:rsidR="000D560C">
        <w:t xml:space="preserve"> op de vraag of </w:t>
      </w:r>
      <w:r w:rsidR="00011ED4" w:rsidRPr="00B96DBD">
        <w:rPr>
          <w:i/>
          <w:iCs/>
        </w:rPr>
        <w:t>de concept-context benadering</w:t>
      </w:r>
      <w:r w:rsidR="000D560C">
        <w:t xml:space="preserve"> je </w:t>
      </w:r>
      <w:r w:rsidR="0058043C">
        <w:t>helpt om complexe</w:t>
      </w:r>
      <w:r w:rsidR="007B240F">
        <w:t xml:space="preserve"> </w:t>
      </w:r>
      <w:r w:rsidR="00796628">
        <w:t>contexten</w:t>
      </w:r>
      <w:r w:rsidR="002103E6">
        <w:t xml:space="preserve"> zelfstandig te kunnen analyseren.</w:t>
      </w:r>
      <w:r w:rsidR="00C47E43">
        <w:t xml:space="preserve"> </w:t>
      </w:r>
      <w:r w:rsidR="00D77035">
        <w:t>Doe dit aan de hand van de arti</w:t>
      </w:r>
      <w:r w:rsidR="004043AC">
        <w:t>k</w:t>
      </w:r>
      <w:r w:rsidR="009610CC">
        <w:t xml:space="preserve">elen van Willem Bloem </w:t>
      </w:r>
      <w:r w:rsidR="004043AC">
        <w:t>over de relatie tussen Turkije en Rusland.</w:t>
      </w:r>
      <w:r w:rsidR="00104C52">
        <w:t xml:space="preserve"> Je kunt ook gebruik maken van kennis over dit onderwerp die je </w:t>
      </w:r>
      <w:r w:rsidR="009610CC">
        <w:t>bij de voorbereiding</w:t>
      </w:r>
      <w:r w:rsidR="00FE79B0">
        <w:t xml:space="preserve"> </w:t>
      </w:r>
      <w:r w:rsidR="00351E4E">
        <w:t xml:space="preserve">op deze opdracht </w:t>
      </w:r>
      <w:r w:rsidR="009610CC">
        <w:t xml:space="preserve">je </w:t>
      </w:r>
      <w:r w:rsidR="00351E4E">
        <w:t>eigen hebt gemaakt</w:t>
      </w:r>
      <w:r w:rsidR="00FE79B0">
        <w:t>.</w:t>
      </w:r>
      <w:r w:rsidR="00BF4C19">
        <w:t xml:space="preserve"> </w:t>
      </w:r>
    </w:p>
    <w:p w14:paraId="51ABF551" w14:textId="2442B0EE" w:rsidR="00A92647" w:rsidRDefault="00A92647" w:rsidP="00A57A65">
      <w:pPr>
        <w:jc w:val="both"/>
      </w:pPr>
      <w:r>
        <w:t>Doe dit door:</w:t>
      </w:r>
    </w:p>
    <w:p w14:paraId="2D8A69D0" w14:textId="4E587C55" w:rsidR="00A92647" w:rsidRDefault="00A92647" w:rsidP="00A57A65">
      <w:pPr>
        <w:pStyle w:val="Lijstalinea"/>
        <w:numPr>
          <w:ilvl w:val="0"/>
          <w:numId w:val="1"/>
        </w:numPr>
        <w:jc w:val="both"/>
      </w:pPr>
      <w:r>
        <w:t xml:space="preserve">Een korte samenvatting te </w:t>
      </w:r>
      <w:r w:rsidR="002D5D71">
        <w:t>maken</w:t>
      </w:r>
      <w:r>
        <w:t xml:space="preserve"> van </w:t>
      </w:r>
      <w:r w:rsidR="007B01E4">
        <w:t>de</w:t>
      </w:r>
      <w:r>
        <w:t xml:space="preserve"> artikel</w:t>
      </w:r>
      <w:r w:rsidR="004425A6">
        <w:t>en</w:t>
      </w:r>
      <w:r>
        <w:t xml:space="preserve"> van Willem Bl</w:t>
      </w:r>
      <w:r w:rsidR="006F0E37">
        <w:t>oem</w:t>
      </w:r>
      <w:r w:rsidR="005B5CD6">
        <w:t xml:space="preserve"> over de relatie tussen </w:t>
      </w:r>
      <w:r w:rsidR="00353A03">
        <w:t>Turkije en Rusland</w:t>
      </w:r>
      <w:r w:rsidR="0094032A">
        <w:t xml:space="preserve"> (</w:t>
      </w:r>
      <w:r w:rsidR="00225DBC">
        <w:t>max. 1</w:t>
      </w:r>
      <w:r w:rsidR="0094032A">
        <w:t xml:space="preserve"> A4-tje)</w:t>
      </w:r>
      <w:r w:rsidR="00315452">
        <w:t xml:space="preserve">. </w:t>
      </w:r>
      <w:r w:rsidR="001D7C0C">
        <w:t xml:space="preserve">Hier </w:t>
      </w:r>
      <w:r w:rsidR="009D095F">
        <w:t xml:space="preserve">gebruik je met name denkvaardigheid </w:t>
      </w:r>
      <w:r w:rsidR="004E7C5B">
        <w:t>A</w:t>
      </w:r>
      <w:r w:rsidR="006E37FB">
        <w:t xml:space="preserve"> en B</w:t>
      </w:r>
      <w:r w:rsidR="004E7C5B">
        <w:t>.</w:t>
      </w:r>
    </w:p>
    <w:p w14:paraId="732BE848" w14:textId="2BC9C374" w:rsidR="00600FAB" w:rsidRDefault="00590440" w:rsidP="00A57A65">
      <w:pPr>
        <w:pStyle w:val="Lijstalinea"/>
        <w:numPr>
          <w:ilvl w:val="0"/>
          <w:numId w:val="1"/>
        </w:numPr>
        <w:jc w:val="both"/>
      </w:pPr>
      <w:r>
        <w:t xml:space="preserve">Een </w:t>
      </w:r>
      <w:r w:rsidR="00AA3BE3">
        <w:t>analyse</w:t>
      </w:r>
      <w:r w:rsidR="00671161">
        <w:rPr>
          <w:rStyle w:val="Voetnootmarkering"/>
        </w:rPr>
        <w:footnoteReference w:id="1"/>
      </w:r>
      <w:r w:rsidR="00AA3BE3">
        <w:t xml:space="preserve"> </w:t>
      </w:r>
      <w:r w:rsidR="00E1282D">
        <w:t xml:space="preserve">te </w:t>
      </w:r>
      <w:r w:rsidR="00A56FA3">
        <w:t xml:space="preserve">maken </w:t>
      </w:r>
      <w:r w:rsidR="00AA3BE3">
        <w:t>van</w:t>
      </w:r>
      <w:r w:rsidR="00F73EB6">
        <w:t xml:space="preserve"> </w:t>
      </w:r>
      <w:r w:rsidR="00F623A9">
        <w:t>de relatie tussen beide landen met behulp van</w:t>
      </w:r>
      <w:r w:rsidR="00262E04">
        <w:t xml:space="preserve"> relevante</w:t>
      </w:r>
      <w:r w:rsidR="005A0364">
        <w:t xml:space="preserve"> </w:t>
      </w:r>
      <w:r w:rsidR="00262E04">
        <w:t>hoofd- en kernconcepten</w:t>
      </w:r>
      <w:r w:rsidR="00225DBC">
        <w:t xml:space="preserve"> (max 1 A4tje)</w:t>
      </w:r>
      <w:r w:rsidR="0085115F">
        <w:t>.</w:t>
      </w:r>
      <w:r w:rsidR="00774B9D">
        <w:t xml:space="preserve"> Hier gebruik je met name denkvaardighe</w:t>
      </w:r>
      <w:r w:rsidR="00A475EE">
        <w:t>id</w:t>
      </w:r>
      <w:r w:rsidR="00774B9D">
        <w:t xml:space="preserve"> </w:t>
      </w:r>
      <w:r w:rsidR="004E7C5B">
        <w:t>B, C en D.</w:t>
      </w:r>
    </w:p>
    <w:p w14:paraId="3BACB77F" w14:textId="34E8B9D1" w:rsidR="00225DBC" w:rsidRDefault="00445DF2" w:rsidP="00A57A65">
      <w:pPr>
        <w:pStyle w:val="Lijstalinea"/>
        <w:numPr>
          <w:ilvl w:val="0"/>
          <w:numId w:val="1"/>
        </w:numPr>
        <w:jc w:val="both"/>
      </w:pPr>
      <w:r>
        <w:t xml:space="preserve">Een concluderend antwoord op de vraag of </w:t>
      </w:r>
      <w:r w:rsidR="007542D9">
        <w:t xml:space="preserve">de </w:t>
      </w:r>
      <w:r w:rsidR="003B03DD" w:rsidRPr="007542D9">
        <w:rPr>
          <w:i/>
          <w:iCs/>
        </w:rPr>
        <w:t>concept</w:t>
      </w:r>
      <w:r w:rsidR="001703C3" w:rsidRPr="007542D9">
        <w:rPr>
          <w:i/>
          <w:iCs/>
        </w:rPr>
        <w:t>-</w:t>
      </w:r>
      <w:r w:rsidR="003B03DD" w:rsidRPr="007542D9">
        <w:rPr>
          <w:i/>
          <w:iCs/>
        </w:rPr>
        <w:t>context benadering</w:t>
      </w:r>
      <w:r w:rsidR="003B03DD">
        <w:t xml:space="preserve"> </w:t>
      </w:r>
      <w:r w:rsidR="00312AF3">
        <w:t>nuttig is</w:t>
      </w:r>
      <w:r w:rsidR="003B03DD">
        <w:t xml:space="preserve"> om </w:t>
      </w:r>
      <w:r w:rsidR="00312AF3">
        <w:t>een</w:t>
      </w:r>
      <w:r w:rsidR="003B03DD">
        <w:t xml:space="preserve"> gegeven context (</w:t>
      </w:r>
      <w:r w:rsidR="00312AF3">
        <w:t xml:space="preserve">in ons geval de </w:t>
      </w:r>
      <w:r w:rsidR="003B03DD">
        <w:t>relatie tussen Turkije en Rusland)</w:t>
      </w:r>
      <w:r w:rsidR="001703C3">
        <w:t xml:space="preserve"> </w:t>
      </w:r>
      <w:r w:rsidR="001751BD">
        <w:t>te analyseren.</w:t>
      </w:r>
      <w:r w:rsidR="00D00C3E">
        <w:t xml:space="preserve"> (max</w:t>
      </w:r>
      <w:r w:rsidR="00A07721">
        <w:t>. ½ A4-tje)</w:t>
      </w:r>
      <w:r w:rsidR="00AA3A6B">
        <w:t>.</w:t>
      </w:r>
      <w:r w:rsidR="00964B8C">
        <w:t xml:space="preserve"> Hier gebruik je met name denkvaard</w:t>
      </w:r>
      <w:r w:rsidR="004B6A56">
        <w:t>ig</w:t>
      </w:r>
      <w:r w:rsidR="00964B8C">
        <w:t>he</w:t>
      </w:r>
      <w:r w:rsidR="00A475EE">
        <w:t>id</w:t>
      </w:r>
      <w:r w:rsidR="00964B8C">
        <w:t xml:space="preserve"> </w:t>
      </w:r>
      <w:r w:rsidR="004B6A56">
        <w:t>E en F.</w:t>
      </w:r>
      <w:r w:rsidR="00CA20DD">
        <w:rPr>
          <w:rStyle w:val="Voetnootmarkering"/>
        </w:rPr>
        <w:footnoteReference w:id="2"/>
      </w:r>
    </w:p>
    <w:p w14:paraId="17F00874" w14:textId="0F173B4D" w:rsidR="00AA3A6B" w:rsidRPr="009947CF" w:rsidRDefault="00AA3A6B" w:rsidP="00A57A65">
      <w:pPr>
        <w:jc w:val="both"/>
        <w:rPr>
          <w:sz w:val="28"/>
          <w:szCs w:val="28"/>
        </w:rPr>
      </w:pPr>
      <w:r w:rsidRPr="009947CF">
        <w:rPr>
          <w:b/>
          <w:bCs/>
          <w:sz w:val="28"/>
          <w:szCs w:val="28"/>
        </w:rPr>
        <w:t>TIJD</w:t>
      </w:r>
      <w:r w:rsidRPr="009947CF">
        <w:rPr>
          <w:sz w:val="28"/>
          <w:szCs w:val="28"/>
        </w:rPr>
        <w:t xml:space="preserve">: </w:t>
      </w:r>
    </w:p>
    <w:p w14:paraId="094AA08A" w14:textId="747D4629" w:rsidR="00B93CB4" w:rsidRDefault="009947CF" w:rsidP="00A57A65">
      <w:pPr>
        <w:pStyle w:val="Lijstalinea"/>
        <w:numPr>
          <w:ilvl w:val="0"/>
          <w:numId w:val="1"/>
        </w:numPr>
        <w:jc w:val="both"/>
      </w:pPr>
      <w:r>
        <w:t xml:space="preserve">Deze toets duurt </w:t>
      </w:r>
      <w:r w:rsidRPr="007D4A04">
        <w:rPr>
          <w:b/>
          <w:bCs/>
        </w:rPr>
        <w:t>90 minuten</w:t>
      </w:r>
      <w:r>
        <w:t xml:space="preserve">. </w:t>
      </w:r>
      <w:r w:rsidR="00B93CB4">
        <w:t xml:space="preserve">Er is een begin- en een eindtijd. Zorg dat je </w:t>
      </w:r>
      <w:r w:rsidR="00A57A65">
        <w:t xml:space="preserve">deze schrijfopdracht </w:t>
      </w:r>
      <w:r w:rsidR="001A7EB4">
        <w:t>v</w:t>
      </w:r>
      <w:r w:rsidR="00A57A65">
        <w:t>óó</w:t>
      </w:r>
      <w:r w:rsidR="001A7EB4">
        <w:t>r</w:t>
      </w:r>
      <w:r w:rsidR="00B93CB4">
        <w:t xml:space="preserve"> de gestelde </w:t>
      </w:r>
      <w:r w:rsidR="001A7EB4">
        <w:t>eindtijd</w:t>
      </w:r>
      <w:r w:rsidR="00E1048C">
        <w:t xml:space="preserve"> ingeleverd </w:t>
      </w:r>
      <w:r w:rsidR="00A57A65">
        <w:t xml:space="preserve">hebt </w:t>
      </w:r>
      <w:r w:rsidR="00E1048C">
        <w:t>in Magister.</w:t>
      </w:r>
      <w:r w:rsidR="00CD5FAD">
        <w:t xml:space="preserve"> Ben je te laat, dan telt hij niet</w:t>
      </w:r>
      <w:r w:rsidR="001A7EB4">
        <w:t xml:space="preserve"> mee</w:t>
      </w:r>
      <w:r w:rsidR="00CD5FAD">
        <w:t xml:space="preserve"> en ga je door voor een herkansing</w:t>
      </w:r>
      <w:r w:rsidR="004B1697">
        <w:t xml:space="preserve"> </w:t>
      </w:r>
      <w:r w:rsidR="00276299">
        <w:t>in de herkansingsronde.</w:t>
      </w:r>
    </w:p>
    <w:p w14:paraId="2C3D335D" w14:textId="77777777" w:rsidR="0092410B" w:rsidRDefault="0092410B">
      <w:pPr>
        <w:rPr>
          <w:b/>
          <w:bCs/>
          <w:sz w:val="28"/>
          <w:szCs w:val="28"/>
        </w:rPr>
      </w:pPr>
      <w:r>
        <w:rPr>
          <w:b/>
          <w:bCs/>
          <w:sz w:val="28"/>
          <w:szCs w:val="28"/>
        </w:rPr>
        <w:br w:type="page"/>
      </w:r>
    </w:p>
    <w:p w14:paraId="5D41943C" w14:textId="6C5C4E85" w:rsidR="00C71452" w:rsidRPr="009947CF" w:rsidRDefault="00C71452" w:rsidP="00A57A65">
      <w:pPr>
        <w:jc w:val="both"/>
        <w:rPr>
          <w:b/>
          <w:bCs/>
          <w:sz w:val="28"/>
          <w:szCs w:val="28"/>
        </w:rPr>
      </w:pPr>
      <w:r w:rsidRPr="009947CF">
        <w:rPr>
          <w:b/>
          <w:bCs/>
          <w:sz w:val="28"/>
          <w:szCs w:val="28"/>
        </w:rPr>
        <w:lastRenderedPageBreak/>
        <w:t>MATERIAAL</w:t>
      </w:r>
      <w:r w:rsidR="0076575B" w:rsidRPr="009947CF">
        <w:rPr>
          <w:b/>
          <w:bCs/>
          <w:sz w:val="28"/>
          <w:szCs w:val="28"/>
        </w:rPr>
        <w:t>:</w:t>
      </w:r>
    </w:p>
    <w:p w14:paraId="71914DCB" w14:textId="3C792AF6" w:rsidR="009947CF" w:rsidRDefault="009947CF" w:rsidP="00A57A65">
      <w:pPr>
        <w:pStyle w:val="Lijstalinea"/>
        <w:numPr>
          <w:ilvl w:val="0"/>
          <w:numId w:val="1"/>
        </w:numPr>
        <w:jc w:val="both"/>
      </w:pPr>
      <w:r>
        <w:t>De beide artikelen van Willem Bloem:</w:t>
      </w:r>
    </w:p>
    <w:p w14:paraId="6CA1DDD4" w14:textId="77777777" w:rsidR="009947CF" w:rsidRDefault="009947CF" w:rsidP="00A57A65">
      <w:pPr>
        <w:pStyle w:val="Lijstalinea"/>
        <w:jc w:val="both"/>
      </w:pPr>
    </w:p>
    <w:p w14:paraId="645BB7D2" w14:textId="443627CE" w:rsidR="009947CF" w:rsidRDefault="008322FE" w:rsidP="00A57A65">
      <w:pPr>
        <w:pStyle w:val="Lijstalinea"/>
        <w:jc w:val="both"/>
      </w:pPr>
      <w:hyperlink r:id="rId11" w:history="1">
        <w:r w:rsidR="009947CF" w:rsidRPr="000136E6">
          <w:rPr>
            <w:rStyle w:val="Hyperlink"/>
          </w:rPr>
          <w:t>https://spectator.clingendael.org/nl/publicatie/het-ongelukkige-huwelijk-tussen-erdogan-en-poetin</w:t>
        </w:r>
      </w:hyperlink>
    </w:p>
    <w:p w14:paraId="4BA5C53C" w14:textId="77777777" w:rsidR="009947CF" w:rsidRDefault="009947CF" w:rsidP="00A57A65">
      <w:pPr>
        <w:pStyle w:val="Lijstalinea"/>
        <w:jc w:val="both"/>
      </w:pPr>
    </w:p>
    <w:p w14:paraId="566CF914" w14:textId="77777777" w:rsidR="009A3C9E" w:rsidRDefault="008322FE" w:rsidP="009A3C9E">
      <w:pPr>
        <w:pStyle w:val="Lijstalinea"/>
        <w:jc w:val="both"/>
        <w:rPr>
          <w:color w:val="0000FF"/>
          <w:u w:val="single"/>
        </w:rPr>
      </w:pPr>
      <w:hyperlink r:id="rId12" w:history="1">
        <w:r w:rsidR="009947CF" w:rsidRPr="000136E6">
          <w:rPr>
            <w:rStyle w:val="Hyperlink"/>
          </w:rPr>
          <w:t>https://www.trouw.nl/opinie/kom-rusland-en-turkije-tegemoet-om-ramp-in-noord-syrie-te-stoppen~bfe70bbe/</w:t>
        </w:r>
      </w:hyperlink>
    </w:p>
    <w:p w14:paraId="637B104D" w14:textId="77777777" w:rsidR="009A3C9E" w:rsidRDefault="009A3C9E" w:rsidP="009A3C9E">
      <w:pPr>
        <w:pStyle w:val="Lijstalinea"/>
        <w:jc w:val="both"/>
        <w:rPr>
          <w:color w:val="0000FF"/>
          <w:u w:val="single"/>
        </w:rPr>
      </w:pPr>
    </w:p>
    <w:p w14:paraId="035CFF75" w14:textId="51D06BAD" w:rsidR="0076575B" w:rsidRDefault="0076575B" w:rsidP="009A3C9E">
      <w:pPr>
        <w:pStyle w:val="Lijstalinea"/>
        <w:numPr>
          <w:ilvl w:val="0"/>
          <w:numId w:val="1"/>
        </w:numPr>
        <w:jc w:val="both"/>
      </w:pPr>
      <w:r>
        <w:t xml:space="preserve">Je mag je boek gebruiken, de </w:t>
      </w:r>
      <w:r w:rsidR="005F5092">
        <w:t>syllabus of het Examenoverzicht en de placemat</w:t>
      </w:r>
      <w:r w:rsidR="00AF2561">
        <w:t xml:space="preserve">. </w:t>
      </w:r>
      <w:r w:rsidR="0092410B">
        <w:t>Er is</w:t>
      </w:r>
      <w:r w:rsidR="00AF2561">
        <w:t xml:space="preserve"> vereenvoudigde versie gemaakt</w:t>
      </w:r>
      <w:r w:rsidR="00703334">
        <w:t xml:space="preserve"> van de </w:t>
      </w:r>
      <w:r w:rsidR="004B0E2D">
        <w:t>placemat</w:t>
      </w:r>
      <w:r w:rsidR="00CA20DD">
        <w:t xml:space="preserve"> (zie de bijlage)</w:t>
      </w:r>
    </w:p>
    <w:p w14:paraId="164FEA83" w14:textId="5FB1B40A" w:rsidR="00E96BB0" w:rsidRDefault="00E96BB0" w:rsidP="009A3C9E">
      <w:pPr>
        <w:pStyle w:val="Lijstalinea"/>
        <w:numPr>
          <w:ilvl w:val="0"/>
          <w:numId w:val="1"/>
        </w:numPr>
        <w:jc w:val="both"/>
      </w:pPr>
      <w:r>
        <w:t>Je mag ook het overzicht van de denkvaardigheden gebruiken</w:t>
      </w:r>
      <w:r w:rsidR="00CA20DD">
        <w:t xml:space="preserve"> (zie de bijlage)</w:t>
      </w:r>
    </w:p>
    <w:p w14:paraId="71E04ADF" w14:textId="480A571D" w:rsidR="00D4666D" w:rsidRDefault="00D4666D" w:rsidP="00A57A65">
      <w:pPr>
        <w:pStyle w:val="Lijstalinea"/>
        <w:numPr>
          <w:ilvl w:val="0"/>
          <w:numId w:val="1"/>
        </w:numPr>
        <w:jc w:val="both"/>
      </w:pPr>
      <w:r>
        <w:t>Je mag ook extra informatie over de context zoeken op internet</w:t>
      </w:r>
      <w:r w:rsidR="00D8647E">
        <w:t>.</w:t>
      </w:r>
    </w:p>
    <w:p w14:paraId="2AAB9DF5" w14:textId="77777777" w:rsidR="0092410B" w:rsidRDefault="0092410B" w:rsidP="00A57A65">
      <w:pPr>
        <w:jc w:val="center"/>
      </w:pPr>
    </w:p>
    <w:p w14:paraId="3A96A09B" w14:textId="43BFA862" w:rsidR="009947CF" w:rsidRDefault="009947CF" w:rsidP="00A57A65">
      <w:pPr>
        <w:jc w:val="center"/>
      </w:pPr>
      <w:r>
        <w:t>Veel succes!!!! En hou de tijd in de gaten!</w:t>
      </w:r>
    </w:p>
    <w:p w14:paraId="05E769E2" w14:textId="77777777" w:rsidR="009947CF" w:rsidRDefault="009947CF" w:rsidP="00A57A65">
      <w:pPr>
        <w:jc w:val="both"/>
      </w:pPr>
    </w:p>
    <w:sectPr w:rsidR="009947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6F7AA" w14:textId="77777777" w:rsidR="008322FE" w:rsidRDefault="008322FE" w:rsidP="00671161">
      <w:pPr>
        <w:spacing w:after="0" w:line="240" w:lineRule="auto"/>
      </w:pPr>
      <w:r>
        <w:separator/>
      </w:r>
    </w:p>
  </w:endnote>
  <w:endnote w:type="continuationSeparator" w:id="0">
    <w:p w14:paraId="23682B5B" w14:textId="77777777" w:rsidR="008322FE" w:rsidRDefault="008322FE" w:rsidP="00671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EC8D6" w14:textId="77777777" w:rsidR="008322FE" w:rsidRDefault="008322FE" w:rsidP="00671161">
      <w:pPr>
        <w:spacing w:after="0" w:line="240" w:lineRule="auto"/>
      </w:pPr>
      <w:r>
        <w:separator/>
      </w:r>
    </w:p>
  </w:footnote>
  <w:footnote w:type="continuationSeparator" w:id="0">
    <w:p w14:paraId="443CD43F" w14:textId="77777777" w:rsidR="008322FE" w:rsidRDefault="008322FE" w:rsidP="00671161">
      <w:pPr>
        <w:spacing w:after="0" w:line="240" w:lineRule="auto"/>
      </w:pPr>
      <w:r>
        <w:continuationSeparator/>
      </w:r>
    </w:p>
  </w:footnote>
  <w:footnote w:id="1">
    <w:p w14:paraId="765C1407" w14:textId="2B09E025" w:rsidR="00671161" w:rsidRPr="0092410B" w:rsidRDefault="00671161" w:rsidP="0092410B">
      <w:pPr>
        <w:pStyle w:val="Voetnoottekst"/>
        <w:jc w:val="both"/>
        <w:rPr>
          <w:sz w:val="24"/>
          <w:szCs w:val="24"/>
        </w:rPr>
      </w:pPr>
      <w:r w:rsidRPr="0092410B">
        <w:rPr>
          <w:rStyle w:val="Voetnootmarkering"/>
          <w:sz w:val="24"/>
          <w:szCs w:val="24"/>
        </w:rPr>
        <w:footnoteRef/>
      </w:r>
      <w:r w:rsidRPr="0092410B">
        <w:rPr>
          <w:sz w:val="24"/>
          <w:szCs w:val="24"/>
        </w:rPr>
        <w:t xml:space="preserve"> </w:t>
      </w:r>
      <w:r w:rsidR="00795299" w:rsidRPr="0092410B">
        <w:rPr>
          <w:b/>
          <w:bCs/>
          <w:sz w:val="24"/>
          <w:szCs w:val="24"/>
        </w:rPr>
        <w:t>OPMERKING</w:t>
      </w:r>
      <w:r w:rsidRPr="0092410B">
        <w:rPr>
          <w:b/>
          <w:bCs/>
          <w:sz w:val="24"/>
          <w:szCs w:val="24"/>
        </w:rPr>
        <w:t xml:space="preserve"> VOOR DOCENT</w:t>
      </w:r>
      <w:r w:rsidR="00795299" w:rsidRPr="0092410B">
        <w:rPr>
          <w:b/>
          <w:bCs/>
          <w:sz w:val="24"/>
          <w:szCs w:val="24"/>
        </w:rPr>
        <w:t xml:space="preserve"> DIE DEZE OPDRACHT WIL GEBRUIKEN</w:t>
      </w:r>
      <w:r w:rsidRPr="0092410B">
        <w:rPr>
          <w:b/>
          <w:bCs/>
          <w:sz w:val="24"/>
          <w:szCs w:val="24"/>
        </w:rPr>
        <w:t xml:space="preserve">: </w:t>
      </w:r>
      <w:r w:rsidR="00795299" w:rsidRPr="0092410B">
        <w:rPr>
          <w:sz w:val="24"/>
          <w:szCs w:val="24"/>
        </w:rPr>
        <w:t>Analyse kan wat vaag klinken vo</w:t>
      </w:r>
      <w:bookmarkStart w:id="0" w:name="_GoBack"/>
      <w:bookmarkEnd w:id="0"/>
      <w:r w:rsidR="00795299" w:rsidRPr="0092410B">
        <w:rPr>
          <w:sz w:val="24"/>
          <w:szCs w:val="24"/>
        </w:rPr>
        <w:t xml:space="preserve">or leerlingen. </w:t>
      </w:r>
      <w:r w:rsidR="00D34762" w:rsidRPr="0092410B">
        <w:rPr>
          <w:sz w:val="24"/>
          <w:szCs w:val="24"/>
        </w:rPr>
        <w:t>Zoals in de bijgaande r</w:t>
      </w:r>
      <w:proofErr w:type="spellStart"/>
      <w:r w:rsidR="00D34762" w:rsidRPr="0092410B">
        <w:rPr>
          <w:sz w:val="24"/>
          <w:szCs w:val="24"/>
        </w:rPr>
        <w:t>ubric</w:t>
      </w:r>
      <w:proofErr w:type="spellEnd"/>
      <w:r w:rsidR="00D34762" w:rsidRPr="0092410B">
        <w:rPr>
          <w:sz w:val="24"/>
          <w:szCs w:val="24"/>
        </w:rPr>
        <w:t xml:space="preserve"> te zien valt</w:t>
      </w:r>
      <w:r w:rsidR="00CA20DD" w:rsidRPr="0092410B">
        <w:rPr>
          <w:sz w:val="24"/>
          <w:szCs w:val="24"/>
        </w:rPr>
        <w:t>,</w:t>
      </w:r>
      <w:r w:rsidR="00D34762" w:rsidRPr="0092410B">
        <w:rPr>
          <w:sz w:val="24"/>
          <w:szCs w:val="24"/>
        </w:rPr>
        <w:t xml:space="preserve"> gaat het name over de kernconcepten </w:t>
      </w:r>
      <w:r w:rsidR="00D34762" w:rsidRPr="0092410B">
        <w:rPr>
          <w:i/>
          <w:iCs/>
          <w:sz w:val="24"/>
          <w:szCs w:val="24"/>
        </w:rPr>
        <w:t>conflict</w:t>
      </w:r>
      <w:r w:rsidR="00D34762" w:rsidRPr="0092410B">
        <w:rPr>
          <w:sz w:val="24"/>
          <w:szCs w:val="24"/>
        </w:rPr>
        <w:t xml:space="preserve">, </w:t>
      </w:r>
      <w:r w:rsidR="00D34762" w:rsidRPr="0092410B">
        <w:rPr>
          <w:i/>
          <w:iCs/>
          <w:sz w:val="24"/>
          <w:szCs w:val="24"/>
        </w:rPr>
        <w:t>samenwerking</w:t>
      </w:r>
      <w:r w:rsidR="00D34762" w:rsidRPr="0092410B">
        <w:rPr>
          <w:sz w:val="24"/>
          <w:szCs w:val="24"/>
        </w:rPr>
        <w:t xml:space="preserve"> en tegengestelde en gedeelde belangen</w:t>
      </w:r>
      <w:r w:rsidR="00CA20DD" w:rsidRPr="0092410B">
        <w:rPr>
          <w:sz w:val="24"/>
          <w:szCs w:val="24"/>
        </w:rPr>
        <w:t xml:space="preserve"> en doelen</w:t>
      </w:r>
      <w:r w:rsidR="00D34762" w:rsidRPr="0092410B">
        <w:rPr>
          <w:sz w:val="24"/>
          <w:szCs w:val="24"/>
        </w:rPr>
        <w:t xml:space="preserve">. </w:t>
      </w:r>
      <w:r w:rsidR="00CA20DD" w:rsidRPr="0092410B">
        <w:rPr>
          <w:sz w:val="24"/>
          <w:szCs w:val="24"/>
        </w:rPr>
        <w:t xml:space="preserve">Je kan als docent ervoor kiezen om hier meer instructie voor te geven. </w:t>
      </w:r>
    </w:p>
  </w:footnote>
  <w:footnote w:id="2">
    <w:p w14:paraId="5F2D609D" w14:textId="37EBCE76" w:rsidR="00CA20DD" w:rsidRPr="00CA20DD" w:rsidRDefault="00CA20DD" w:rsidP="0092410B">
      <w:pPr>
        <w:pStyle w:val="Voetnoottekst"/>
        <w:jc w:val="both"/>
      </w:pPr>
      <w:r w:rsidRPr="0092410B">
        <w:rPr>
          <w:rStyle w:val="Voetnootmarkering"/>
          <w:sz w:val="24"/>
          <w:szCs w:val="24"/>
        </w:rPr>
        <w:footnoteRef/>
      </w:r>
      <w:r w:rsidRPr="0092410B">
        <w:rPr>
          <w:sz w:val="24"/>
          <w:szCs w:val="24"/>
        </w:rPr>
        <w:t xml:space="preserve"> </w:t>
      </w:r>
      <w:r w:rsidRPr="0092410B">
        <w:rPr>
          <w:b/>
          <w:bCs/>
          <w:sz w:val="24"/>
          <w:szCs w:val="24"/>
        </w:rPr>
        <w:t>OPMERKING VOOR DOCENT DIE DEZE OPDRACHT WIL GEBRUIKEN:</w:t>
      </w:r>
      <w:r w:rsidRPr="0092410B">
        <w:rPr>
          <w:b/>
          <w:bCs/>
          <w:sz w:val="24"/>
          <w:szCs w:val="24"/>
        </w:rPr>
        <w:t xml:space="preserve"> </w:t>
      </w:r>
      <w:r w:rsidR="002909BB" w:rsidRPr="0092410B">
        <w:rPr>
          <w:sz w:val="24"/>
          <w:szCs w:val="24"/>
        </w:rPr>
        <w:t>Het is ook prima mogelijk om i</w:t>
      </w:r>
      <w:r w:rsidRPr="0092410B">
        <w:rPr>
          <w:sz w:val="24"/>
          <w:szCs w:val="24"/>
        </w:rPr>
        <w:t xml:space="preserve">n plaats van </w:t>
      </w:r>
      <w:r w:rsidR="002909BB" w:rsidRPr="0092410B">
        <w:rPr>
          <w:sz w:val="24"/>
          <w:szCs w:val="24"/>
        </w:rPr>
        <w:t>te vragen naar de</w:t>
      </w:r>
      <w:r w:rsidR="00981240" w:rsidRPr="0092410B">
        <w:rPr>
          <w:sz w:val="24"/>
          <w:szCs w:val="24"/>
        </w:rPr>
        <w:t xml:space="preserve"> bruikbaarheid van de </w:t>
      </w:r>
      <w:r w:rsidR="002909BB" w:rsidRPr="0092410B">
        <w:rPr>
          <w:sz w:val="24"/>
          <w:szCs w:val="24"/>
        </w:rPr>
        <w:t>concept-context benadering</w:t>
      </w:r>
      <w:r w:rsidR="00981240" w:rsidRPr="0092410B">
        <w:rPr>
          <w:sz w:val="24"/>
          <w:szCs w:val="24"/>
        </w:rPr>
        <w:t>, te kiezen voor een ander soo</w:t>
      </w:r>
      <w:r w:rsidR="0099186C" w:rsidRPr="0092410B">
        <w:rPr>
          <w:sz w:val="24"/>
          <w:szCs w:val="24"/>
        </w:rPr>
        <w:t xml:space="preserve">rt opdracht, waarbij leerlingen gebruik moeten maken van de paradigma’s en de </w:t>
      </w:r>
      <w:r w:rsidR="0092410B" w:rsidRPr="0092410B">
        <w:rPr>
          <w:sz w:val="24"/>
          <w:szCs w:val="24"/>
        </w:rPr>
        <w:t xml:space="preserve">liberale/realistische theorieën over staatsrelaties. Zo zou je leerlingen bijvoorbeeld kunnen vragen om vanuit een bepaald paradigma een ingezonden brief te laten sturen naar de krant Trouw, waarbij ze reageren op Bloems stelling.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E3F1C"/>
    <w:multiLevelType w:val="hybridMultilevel"/>
    <w:tmpl w:val="0CA0AB58"/>
    <w:lvl w:ilvl="0" w:tplc="3EEAEC7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0E6"/>
    <w:rsid w:val="00011ED4"/>
    <w:rsid w:val="000317F9"/>
    <w:rsid w:val="000D560C"/>
    <w:rsid w:val="00104C52"/>
    <w:rsid w:val="001703C3"/>
    <w:rsid w:val="001751BD"/>
    <w:rsid w:val="001A7EB4"/>
    <w:rsid w:val="001D7C0C"/>
    <w:rsid w:val="002103E6"/>
    <w:rsid w:val="00225DBC"/>
    <w:rsid w:val="00241616"/>
    <w:rsid w:val="00262E04"/>
    <w:rsid w:val="00276299"/>
    <w:rsid w:val="002874C2"/>
    <w:rsid w:val="002909BB"/>
    <w:rsid w:val="002D5D71"/>
    <w:rsid w:val="002E0C31"/>
    <w:rsid w:val="00312AF3"/>
    <w:rsid w:val="00315452"/>
    <w:rsid w:val="00351E4E"/>
    <w:rsid w:val="00353A03"/>
    <w:rsid w:val="003678AB"/>
    <w:rsid w:val="00391A10"/>
    <w:rsid w:val="003A4174"/>
    <w:rsid w:val="003B03DD"/>
    <w:rsid w:val="003C4936"/>
    <w:rsid w:val="004043AC"/>
    <w:rsid w:val="004425A6"/>
    <w:rsid w:val="00445DF2"/>
    <w:rsid w:val="00492791"/>
    <w:rsid w:val="004B0E2D"/>
    <w:rsid w:val="004B1697"/>
    <w:rsid w:val="004B6A56"/>
    <w:rsid w:val="004C74B5"/>
    <w:rsid w:val="004E7C5B"/>
    <w:rsid w:val="00577E36"/>
    <w:rsid w:val="0058043C"/>
    <w:rsid w:val="00590440"/>
    <w:rsid w:val="005A0364"/>
    <w:rsid w:val="005B5CD6"/>
    <w:rsid w:val="005F5092"/>
    <w:rsid w:val="00600FAB"/>
    <w:rsid w:val="00623588"/>
    <w:rsid w:val="00671161"/>
    <w:rsid w:val="006E37FB"/>
    <w:rsid w:val="006F0E37"/>
    <w:rsid w:val="00703334"/>
    <w:rsid w:val="007542D9"/>
    <w:rsid w:val="0076575B"/>
    <w:rsid w:val="00774B9D"/>
    <w:rsid w:val="007777EC"/>
    <w:rsid w:val="00785405"/>
    <w:rsid w:val="00795299"/>
    <w:rsid w:val="00796628"/>
    <w:rsid w:val="007B01E4"/>
    <w:rsid w:val="007B20CF"/>
    <w:rsid w:val="007B240F"/>
    <w:rsid w:val="007C3389"/>
    <w:rsid w:val="007D4A04"/>
    <w:rsid w:val="0082755D"/>
    <w:rsid w:val="008322FE"/>
    <w:rsid w:val="0085115F"/>
    <w:rsid w:val="008D2661"/>
    <w:rsid w:val="008E1AE8"/>
    <w:rsid w:val="0091267F"/>
    <w:rsid w:val="0092410B"/>
    <w:rsid w:val="0094032A"/>
    <w:rsid w:val="009610CC"/>
    <w:rsid w:val="00964B8C"/>
    <w:rsid w:val="00981240"/>
    <w:rsid w:val="0099186C"/>
    <w:rsid w:val="009947CF"/>
    <w:rsid w:val="009A380D"/>
    <w:rsid w:val="009A3C9E"/>
    <w:rsid w:val="009A4E5A"/>
    <w:rsid w:val="009B3478"/>
    <w:rsid w:val="009C03A5"/>
    <w:rsid w:val="009D095F"/>
    <w:rsid w:val="00A07721"/>
    <w:rsid w:val="00A475EE"/>
    <w:rsid w:val="00A56FA3"/>
    <w:rsid w:val="00A57A65"/>
    <w:rsid w:val="00A650E6"/>
    <w:rsid w:val="00A92647"/>
    <w:rsid w:val="00AA3A6B"/>
    <w:rsid w:val="00AA3BE3"/>
    <w:rsid w:val="00AA777A"/>
    <w:rsid w:val="00AF2561"/>
    <w:rsid w:val="00B13825"/>
    <w:rsid w:val="00B15799"/>
    <w:rsid w:val="00B603E4"/>
    <w:rsid w:val="00B853A5"/>
    <w:rsid w:val="00B93CB4"/>
    <w:rsid w:val="00B96DBD"/>
    <w:rsid w:val="00BA67FD"/>
    <w:rsid w:val="00BD6EA1"/>
    <w:rsid w:val="00BF4C19"/>
    <w:rsid w:val="00C21760"/>
    <w:rsid w:val="00C47E43"/>
    <w:rsid w:val="00C71452"/>
    <w:rsid w:val="00CA20DD"/>
    <w:rsid w:val="00CD5FAD"/>
    <w:rsid w:val="00D00C3E"/>
    <w:rsid w:val="00D34762"/>
    <w:rsid w:val="00D4666D"/>
    <w:rsid w:val="00D47E42"/>
    <w:rsid w:val="00D644BD"/>
    <w:rsid w:val="00D718D7"/>
    <w:rsid w:val="00D77035"/>
    <w:rsid w:val="00D81796"/>
    <w:rsid w:val="00D8647E"/>
    <w:rsid w:val="00DB6737"/>
    <w:rsid w:val="00E0246D"/>
    <w:rsid w:val="00E1048C"/>
    <w:rsid w:val="00E1282D"/>
    <w:rsid w:val="00E45ED6"/>
    <w:rsid w:val="00E52BA1"/>
    <w:rsid w:val="00E96BB0"/>
    <w:rsid w:val="00EC4E29"/>
    <w:rsid w:val="00EF45D3"/>
    <w:rsid w:val="00F60008"/>
    <w:rsid w:val="00F623A9"/>
    <w:rsid w:val="00F73EB6"/>
    <w:rsid w:val="00F83788"/>
    <w:rsid w:val="00FE79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CEFB"/>
  <w15:chartTrackingRefBased/>
  <w15:docId w15:val="{D09DC6BB-45D8-4146-B894-15F92D3C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650E6"/>
    <w:rPr>
      <w:color w:val="0000FF"/>
      <w:u w:val="single"/>
    </w:rPr>
  </w:style>
  <w:style w:type="paragraph" w:styleId="Lijstalinea">
    <w:name w:val="List Paragraph"/>
    <w:basedOn w:val="Standaard"/>
    <w:uiPriority w:val="34"/>
    <w:qFormat/>
    <w:rsid w:val="00A92647"/>
    <w:pPr>
      <w:ind w:left="720"/>
      <w:contextualSpacing/>
    </w:pPr>
  </w:style>
  <w:style w:type="character" w:styleId="GevolgdeHyperlink">
    <w:name w:val="FollowedHyperlink"/>
    <w:basedOn w:val="Standaardalinea-lettertype"/>
    <w:uiPriority w:val="99"/>
    <w:semiHidden/>
    <w:unhideWhenUsed/>
    <w:rsid w:val="00011ED4"/>
    <w:rPr>
      <w:color w:val="954F72" w:themeColor="followedHyperlink"/>
      <w:u w:val="single"/>
    </w:rPr>
  </w:style>
  <w:style w:type="character" w:customStyle="1" w:styleId="Onopgelostemelding1">
    <w:name w:val="Onopgeloste melding1"/>
    <w:basedOn w:val="Standaardalinea-lettertype"/>
    <w:uiPriority w:val="99"/>
    <w:semiHidden/>
    <w:unhideWhenUsed/>
    <w:rsid w:val="00D47E42"/>
    <w:rPr>
      <w:color w:val="605E5C"/>
      <w:shd w:val="clear" w:color="auto" w:fill="E1DFDD"/>
    </w:rPr>
  </w:style>
  <w:style w:type="character" w:styleId="Onopgelostemelding">
    <w:name w:val="Unresolved Mention"/>
    <w:basedOn w:val="Standaardalinea-lettertype"/>
    <w:uiPriority w:val="99"/>
    <w:semiHidden/>
    <w:unhideWhenUsed/>
    <w:rsid w:val="008E1AE8"/>
    <w:rPr>
      <w:color w:val="605E5C"/>
      <w:shd w:val="clear" w:color="auto" w:fill="E1DFDD"/>
    </w:rPr>
  </w:style>
  <w:style w:type="paragraph" w:styleId="Voetnoottekst">
    <w:name w:val="footnote text"/>
    <w:basedOn w:val="Standaard"/>
    <w:link w:val="VoetnoottekstChar"/>
    <w:uiPriority w:val="99"/>
    <w:semiHidden/>
    <w:unhideWhenUsed/>
    <w:rsid w:val="0067116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71161"/>
    <w:rPr>
      <w:sz w:val="20"/>
      <w:szCs w:val="20"/>
    </w:rPr>
  </w:style>
  <w:style w:type="character" w:styleId="Voetnootmarkering">
    <w:name w:val="footnote reference"/>
    <w:basedOn w:val="Standaardalinea-lettertype"/>
    <w:uiPriority w:val="99"/>
    <w:semiHidden/>
    <w:unhideWhenUsed/>
    <w:rsid w:val="006711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ouw.nl/opinie/kom-rusland-en-turkije-tegemoet-om-ramp-in-noord-syrie-te-stoppen~bfe70b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ectator.clingendael.org/nl/publicatie/het-ongelukkige-huwelijk-tussen-erdogan-en-poeti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B4119E53A179439629ACE2FDB79ED4" ma:contentTypeVersion="11" ma:contentTypeDescription="Een nieuw document maken." ma:contentTypeScope="" ma:versionID="10e7731e0cfab5aee0a1038719616f24">
  <xsd:schema xmlns:xsd="http://www.w3.org/2001/XMLSchema" xmlns:xs="http://www.w3.org/2001/XMLSchema" xmlns:p="http://schemas.microsoft.com/office/2006/metadata/properties" xmlns:ns3="53cca0c3-3662-4511-9401-76fa6a8cef7d" xmlns:ns4="9cc6ed73-461a-4dcb-8d9d-afcaa893cd0a" targetNamespace="http://schemas.microsoft.com/office/2006/metadata/properties" ma:root="true" ma:fieldsID="59da12263b93b0ce60f08e160e00eef0" ns3:_="" ns4:_="">
    <xsd:import namespace="53cca0c3-3662-4511-9401-76fa6a8cef7d"/>
    <xsd:import namespace="9cc6ed73-461a-4dcb-8d9d-afcaa893cd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ca0c3-3662-4511-9401-76fa6a8cef7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6ed73-461a-4dcb-8d9d-afcaa893cd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57437-C3DA-4C5D-91A6-6AF88BFE43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68C0A5-65DC-413F-8845-A83A5EBA2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ca0c3-3662-4511-9401-76fa6a8cef7d"/>
    <ds:schemaRef ds:uri="9cc6ed73-461a-4dcb-8d9d-afcaa893c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980F15-E5F1-498A-BC88-1820636435E7}">
  <ds:schemaRefs>
    <ds:schemaRef ds:uri="http://schemas.microsoft.com/sharepoint/v3/contenttype/forms"/>
  </ds:schemaRefs>
</ds:datastoreItem>
</file>

<file path=customXml/itemProps4.xml><?xml version="1.0" encoding="utf-8"?>
<ds:datastoreItem xmlns:ds="http://schemas.openxmlformats.org/officeDocument/2006/customXml" ds:itemID="{AE090BBE-AC3A-4DCD-96C2-01FB5B27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350</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Tim Immerzeel</cp:lastModifiedBy>
  <cp:revision>34</cp:revision>
  <dcterms:created xsi:type="dcterms:W3CDTF">2020-03-31T09:35:00Z</dcterms:created>
  <dcterms:modified xsi:type="dcterms:W3CDTF">2020-06-15T13:18:00Z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0x010100B0B4119E53A179439629ACE2FDB79ED4</vt:lpwstr>
  </property>
</Properties>
</file>