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FA46" w14:textId="77777777" w:rsidR="00BE4F03" w:rsidRPr="00434B77" w:rsidRDefault="00434B77" w:rsidP="00434B77">
      <w:pPr>
        <w:pStyle w:val="Kop2"/>
      </w:pPr>
      <w:r>
        <w:t xml:space="preserve">Examenvragen </w:t>
      </w:r>
      <w:r w:rsidRPr="00434B77">
        <w:t xml:space="preserve">domein B – Vorming. </w:t>
      </w:r>
    </w:p>
    <w:p w14:paraId="1D41FF29" w14:textId="77777777" w:rsidR="00434B77" w:rsidRDefault="00434B77" w:rsidP="00434B77">
      <w:pPr>
        <w:pStyle w:val="Kop2"/>
      </w:pPr>
    </w:p>
    <w:p w14:paraId="07E6966C" w14:textId="77777777" w:rsidR="00BE4F03" w:rsidRPr="00434B77" w:rsidRDefault="00BE4F03" w:rsidP="00BE4F03">
      <w:pPr>
        <w:tabs>
          <w:tab w:val="left" w:pos="1590"/>
        </w:tabs>
        <w:rPr>
          <w:b/>
        </w:rPr>
      </w:pPr>
      <w:r w:rsidRPr="00434B77">
        <w:rPr>
          <w:b/>
        </w:rPr>
        <w:t>Reproductievragen</w:t>
      </w:r>
    </w:p>
    <w:p w14:paraId="34256E7F" w14:textId="2F462E6E" w:rsidR="00BE4F03" w:rsidRDefault="00517FA4" w:rsidP="00BE4F03">
      <w:pPr>
        <w:pStyle w:val="Lijstalinea"/>
        <w:numPr>
          <w:ilvl w:val="0"/>
          <w:numId w:val="1"/>
        </w:numPr>
        <w:tabs>
          <w:tab w:val="left" w:pos="1590"/>
        </w:tabs>
      </w:pPr>
      <w:r>
        <w:t>Welke kernconcepten horen bij het vormingsvraagstuk?</w:t>
      </w:r>
    </w:p>
    <w:p w14:paraId="1B0CDFFF" w14:textId="77777777" w:rsidR="0000644D" w:rsidRDefault="0000644D" w:rsidP="00BE4F03">
      <w:pPr>
        <w:pStyle w:val="Lijstalinea"/>
        <w:numPr>
          <w:ilvl w:val="0"/>
          <w:numId w:val="1"/>
        </w:numPr>
        <w:tabs>
          <w:tab w:val="left" w:pos="1590"/>
        </w:tabs>
      </w:pPr>
      <w:r>
        <w:t xml:space="preserve">Leg uit wat stereotypen en vooroordelen zijn. </w:t>
      </w:r>
    </w:p>
    <w:p w14:paraId="57F9F5A7" w14:textId="6061CD43" w:rsidR="0000644D" w:rsidRDefault="0000644D" w:rsidP="00BE4F03">
      <w:pPr>
        <w:pStyle w:val="Lijstalinea"/>
        <w:numPr>
          <w:ilvl w:val="0"/>
          <w:numId w:val="1"/>
        </w:numPr>
        <w:tabs>
          <w:tab w:val="left" w:pos="1590"/>
        </w:tabs>
      </w:pPr>
      <w:r>
        <w:t>Leg het verschil uit tussen economisch-, sociaal- en cultureel kapitaal.</w:t>
      </w:r>
    </w:p>
    <w:p w14:paraId="2B51F477" w14:textId="77777777" w:rsidR="0094672C" w:rsidRDefault="0094672C" w:rsidP="00BE4F03">
      <w:pPr>
        <w:pStyle w:val="Lijstalinea"/>
        <w:numPr>
          <w:ilvl w:val="0"/>
          <w:numId w:val="1"/>
        </w:numPr>
        <w:tabs>
          <w:tab w:val="left" w:pos="1590"/>
        </w:tabs>
      </w:pPr>
      <w:r>
        <w:t xml:space="preserve">Geef de definitie van het begrip </w:t>
      </w:r>
      <w:proofErr w:type="spellStart"/>
      <w:r>
        <w:t>enculturatie</w:t>
      </w:r>
      <w:proofErr w:type="spellEnd"/>
      <w:r>
        <w:t>.</w:t>
      </w:r>
    </w:p>
    <w:p w14:paraId="021C492F" w14:textId="77777777" w:rsidR="0094672C" w:rsidRDefault="0094672C" w:rsidP="00BE4F03">
      <w:pPr>
        <w:pStyle w:val="Lijstalinea"/>
        <w:numPr>
          <w:ilvl w:val="0"/>
          <w:numId w:val="1"/>
        </w:numPr>
        <w:tabs>
          <w:tab w:val="left" w:pos="1590"/>
        </w:tabs>
      </w:pPr>
      <w:r>
        <w:t>Geef de definitie van het begrip acculturatie.</w:t>
      </w:r>
    </w:p>
    <w:p w14:paraId="12303C49" w14:textId="7CF4A5C7" w:rsidR="00BE4F03" w:rsidRDefault="00035A01" w:rsidP="00BE4F03">
      <w:pPr>
        <w:pStyle w:val="Lijstalinea"/>
        <w:numPr>
          <w:ilvl w:val="0"/>
          <w:numId w:val="1"/>
        </w:numPr>
        <w:tabs>
          <w:tab w:val="left" w:pos="1590"/>
        </w:tabs>
      </w:pPr>
      <w:r>
        <w:t xml:space="preserve">We kennen verschillende theorieën over de invloed van media. </w:t>
      </w:r>
      <w:r w:rsidR="003435C3">
        <w:t xml:space="preserve">Leg uit wat de cultivatiehypothese inhoudt. </w:t>
      </w:r>
    </w:p>
    <w:p w14:paraId="5F857671" w14:textId="77777777" w:rsidR="0020526B" w:rsidRDefault="0020526B" w:rsidP="00BE4F03">
      <w:pPr>
        <w:pStyle w:val="Lijstalinea"/>
        <w:numPr>
          <w:ilvl w:val="0"/>
          <w:numId w:val="1"/>
        </w:numPr>
        <w:tabs>
          <w:tab w:val="left" w:pos="1590"/>
        </w:tabs>
      </w:pPr>
      <w:r>
        <w:t xml:space="preserve">Geef de definitie van het kernconcept identiteit. </w:t>
      </w:r>
    </w:p>
    <w:p w14:paraId="1E1DA731" w14:textId="0350A3AB" w:rsidR="00F77EDE" w:rsidRDefault="00F77EDE" w:rsidP="00BE4F03">
      <w:pPr>
        <w:pStyle w:val="Lijstalinea"/>
        <w:numPr>
          <w:ilvl w:val="0"/>
          <w:numId w:val="1"/>
        </w:numPr>
        <w:tabs>
          <w:tab w:val="left" w:pos="1590"/>
        </w:tabs>
      </w:pPr>
      <w:r>
        <w:t xml:space="preserve">Noem de vijf cultuurdimensies </w:t>
      </w:r>
      <w:r w:rsidR="00517FA4">
        <w:t xml:space="preserve">die </w:t>
      </w:r>
      <w:r>
        <w:t>Hofstede</w:t>
      </w:r>
      <w:r w:rsidR="00517FA4">
        <w:t xml:space="preserve"> gebruikt om culturen te vergelijken</w:t>
      </w:r>
    </w:p>
    <w:p w14:paraId="72A3C9FB" w14:textId="77777777" w:rsidR="00F77EDE" w:rsidRDefault="00F77EDE" w:rsidP="00BE4F03">
      <w:pPr>
        <w:pStyle w:val="Lijstalinea"/>
        <w:numPr>
          <w:ilvl w:val="0"/>
          <w:numId w:val="1"/>
        </w:numPr>
        <w:tabs>
          <w:tab w:val="left" w:pos="1590"/>
        </w:tabs>
      </w:pPr>
      <w:r>
        <w:t>Geef de definitie van politieke socialisatie.</w:t>
      </w:r>
    </w:p>
    <w:p w14:paraId="10889175" w14:textId="25043D1C" w:rsidR="002022F7" w:rsidRDefault="002022F7" w:rsidP="002022F7">
      <w:pPr>
        <w:pStyle w:val="Lijstalinea"/>
        <w:numPr>
          <w:ilvl w:val="0"/>
          <w:numId w:val="1"/>
        </w:numPr>
        <w:tabs>
          <w:tab w:val="left" w:pos="1590"/>
        </w:tabs>
      </w:pPr>
      <w:r>
        <w:t>Leg uit op welke drie</w:t>
      </w:r>
      <w:r w:rsidR="00035A01">
        <w:t xml:space="preserve"> vragen</w:t>
      </w:r>
      <w:r>
        <w:t xml:space="preserve"> een politieke ideologie antwoord geeft.</w:t>
      </w:r>
    </w:p>
    <w:p w14:paraId="6240DEF0" w14:textId="77777777" w:rsidR="002022F7" w:rsidRDefault="002022F7" w:rsidP="00BE4F03">
      <w:pPr>
        <w:pStyle w:val="Lijstalinea"/>
        <w:numPr>
          <w:ilvl w:val="0"/>
          <w:numId w:val="1"/>
        </w:numPr>
        <w:tabs>
          <w:tab w:val="left" w:pos="1590"/>
        </w:tabs>
      </w:pPr>
      <w:r>
        <w:t>In het Nederlandse politieke landschap worden traditioneel drie hoofdstromingen onderscheiden. Noem deze drie.</w:t>
      </w:r>
    </w:p>
    <w:p w14:paraId="6DB5882F" w14:textId="77777777" w:rsidR="0020526B" w:rsidRDefault="0020526B" w:rsidP="00BE4F03">
      <w:pPr>
        <w:tabs>
          <w:tab w:val="left" w:pos="1590"/>
        </w:tabs>
      </w:pPr>
    </w:p>
    <w:p w14:paraId="68365B99" w14:textId="77777777" w:rsidR="00BE4F03" w:rsidRPr="00434B77" w:rsidRDefault="00BE4F03" w:rsidP="00BE4F03">
      <w:pPr>
        <w:tabs>
          <w:tab w:val="left" w:pos="1590"/>
        </w:tabs>
        <w:rPr>
          <w:b/>
        </w:rPr>
      </w:pPr>
      <w:r w:rsidRPr="00434B77">
        <w:rPr>
          <w:b/>
        </w:rPr>
        <w:t>Inzicht</w:t>
      </w:r>
      <w:r w:rsidR="00434B77" w:rsidRPr="00434B77">
        <w:rPr>
          <w:b/>
        </w:rPr>
        <w:t>vragen</w:t>
      </w:r>
    </w:p>
    <w:p w14:paraId="0864E569" w14:textId="77777777" w:rsidR="00BE4F03" w:rsidRDefault="00BE4F03" w:rsidP="00BE4F03">
      <w:pPr>
        <w:pStyle w:val="Lijstalinea"/>
        <w:numPr>
          <w:ilvl w:val="0"/>
          <w:numId w:val="2"/>
        </w:numPr>
        <w:tabs>
          <w:tab w:val="left" w:pos="1590"/>
        </w:tabs>
      </w:pPr>
      <w:r>
        <w:t>Geef de definitie van het kernconcept socialisatie.</w:t>
      </w:r>
    </w:p>
    <w:p w14:paraId="21C1A50B" w14:textId="2B8E8A4A" w:rsidR="00BE4F03" w:rsidRDefault="00BE4F03" w:rsidP="00BE4F03">
      <w:pPr>
        <w:pStyle w:val="Lijstalinea"/>
        <w:numPr>
          <w:ilvl w:val="0"/>
          <w:numId w:val="2"/>
        </w:numPr>
        <w:tabs>
          <w:tab w:val="left" w:pos="1590"/>
        </w:tabs>
      </w:pPr>
      <w:r>
        <w:t xml:space="preserve">Cultuur </w:t>
      </w:r>
      <w:r w:rsidR="00D0395B">
        <w:t xml:space="preserve">is </w:t>
      </w:r>
      <w:r w:rsidR="00F11EEA">
        <w:t xml:space="preserve">relatief. Het </w:t>
      </w:r>
      <w:r>
        <w:t xml:space="preserve">is </w:t>
      </w:r>
      <w:r w:rsidR="00F11EEA">
        <w:t xml:space="preserve">zowel tijd als </w:t>
      </w:r>
      <w:r>
        <w:t>plaats gebonden. Leg uit wat hiermee wordt bedoeld.</w:t>
      </w:r>
    </w:p>
    <w:p w14:paraId="1CE55DCE" w14:textId="77777777" w:rsidR="00BE4F03" w:rsidRDefault="00BE4F03" w:rsidP="00BE4F03">
      <w:pPr>
        <w:pStyle w:val="Lijstalinea"/>
        <w:numPr>
          <w:ilvl w:val="0"/>
          <w:numId w:val="2"/>
        </w:numPr>
        <w:tabs>
          <w:tab w:val="left" w:pos="1590"/>
        </w:tabs>
      </w:pPr>
      <w:r>
        <w:t>Leg uit op welke manier socialisatie bijdraagt aan cultuurverandering.</w:t>
      </w:r>
    </w:p>
    <w:p w14:paraId="264C7444" w14:textId="77777777" w:rsidR="00BE4F03" w:rsidRPr="00BE4F03" w:rsidRDefault="00BE4F03" w:rsidP="00BE4F03">
      <w:pPr>
        <w:pStyle w:val="Lijstalinea"/>
        <w:numPr>
          <w:ilvl w:val="0"/>
          <w:numId w:val="2"/>
        </w:numPr>
        <w:tabs>
          <w:tab w:val="left" w:pos="1590"/>
        </w:tabs>
      </w:pPr>
      <w:r>
        <w:t xml:space="preserve">Leg uit </w:t>
      </w:r>
      <w:r w:rsidR="0000644D">
        <w:t>hoe stereotypen en vooroordelen verband houden met socialisatie</w:t>
      </w:r>
      <w:r>
        <w:t>.</w:t>
      </w:r>
    </w:p>
    <w:p w14:paraId="5E1512AB" w14:textId="15A08BDF" w:rsidR="00BE4F03" w:rsidRDefault="0000644D" w:rsidP="00BE4F03">
      <w:pPr>
        <w:pStyle w:val="Lijstalinea"/>
        <w:numPr>
          <w:ilvl w:val="0"/>
          <w:numId w:val="2"/>
        </w:numPr>
        <w:tabs>
          <w:tab w:val="left" w:pos="1590"/>
        </w:tabs>
      </w:pPr>
      <w:r>
        <w:t xml:space="preserve">Noem </w:t>
      </w:r>
      <w:r w:rsidR="00951517">
        <w:t xml:space="preserve">voorbeelden waarin </w:t>
      </w:r>
      <w:r>
        <w:t>economisch- sociaal- en cultureel kapitaal de maatschappelijke positie van mensen bepalen.</w:t>
      </w:r>
    </w:p>
    <w:p w14:paraId="697A0C46" w14:textId="77777777" w:rsidR="0000644D" w:rsidRDefault="0000644D" w:rsidP="0000644D">
      <w:pPr>
        <w:pStyle w:val="Lijstalinea"/>
        <w:numPr>
          <w:ilvl w:val="0"/>
          <w:numId w:val="2"/>
        </w:numPr>
        <w:tabs>
          <w:tab w:val="left" w:pos="1590"/>
        </w:tabs>
      </w:pPr>
      <w:r>
        <w:t>In een socialisatieproces kunnen ook tegenstrijdige waarden worden overgedragen. Geef hiervan een voorbeeld dat aansluit bij het hoofdconcept cultuur.</w:t>
      </w:r>
    </w:p>
    <w:p w14:paraId="0A35D7B0" w14:textId="77777777" w:rsidR="0094672C" w:rsidRDefault="0094672C" w:rsidP="0000644D">
      <w:pPr>
        <w:pStyle w:val="Lijstalinea"/>
        <w:numPr>
          <w:ilvl w:val="0"/>
          <w:numId w:val="2"/>
        </w:numPr>
        <w:tabs>
          <w:tab w:val="left" w:pos="1590"/>
        </w:tabs>
      </w:pPr>
      <w:r>
        <w:t>Noem twee functies van socialisatie.</w:t>
      </w:r>
    </w:p>
    <w:p w14:paraId="4EA030E3" w14:textId="4C9B889A" w:rsidR="0094672C" w:rsidRDefault="00951517" w:rsidP="0000644D">
      <w:pPr>
        <w:pStyle w:val="Lijstalinea"/>
        <w:numPr>
          <w:ilvl w:val="0"/>
          <w:numId w:val="2"/>
        </w:numPr>
        <w:tabs>
          <w:tab w:val="left" w:pos="1590"/>
        </w:tabs>
      </w:pPr>
      <w:r>
        <w:t>Welke belangrijke socialisator voor kinderen heeft de laatste jaren steeds meer invloed gekregen?</w:t>
      </w:r>
      <w:r w:rsidR="0094672C">
        <w:t xml:space="preserve"> </w:t>
      </w:r>
    </w:p>
    <w:p w14:paraId="728045E9" w14:textId="5FFD5B33" w:rsidR="0094672C" w:rsidRDefault="0094672C" w:rsidP="0000644D">
      <w:pPr>
        <w:pStyle w:val="Lijstalinea"/>
        <w:numPr>
          <w:ilvl w:val="0"/>
          <w:numId w:val="2"/>
        </w:numPr>
        <w:tabs>
          <w:tab w:val="left" w:pos="1590"/>
        </w:tabs>
      </w:pPr>
      <w:r>
        <w:t>Leg uit op welke manier media een socialiserende werking he</w:t>
      </w:r>
      <w:r w:rsidR="00951517">
        <w:t>bben</w:t>
      </w:r>
      <w:r>
        <w:t xml:space="preserve">. </w:t>
      </w:r>
    </w:p>
    <w:p w14:paraId="3E06E67E" w14:textId="77777777" w:rsidR="003435C3" w:rsidRDefault="003435C3" w:rsidP="0000644D">
      <w:pPr>
        <w:pStyle w:val="Lijstalinea"/>
        <w:numPr>
          <w:ilvl w:val="0"/>
          <w:numId w:val="2"/>
        </w:numPr>
        <w:tabs>
          <w:tab w:val="left" w:pos="1590"/>
        </w:tabs>
      </w:pPr>
      <w:r>
        <w:t xml:space="preserve">Geef een voorbeeld van de </w:t>
      </w:r>
      <w:proofErr w:type="spellStart"/>
      <w:r>
        <w:t>cultivatiethypothese</w:t>
      </w:r>
      <w:proofErr w:type="spellEnd"/>
    </w:p>
    <w:p w14:paraId="29C54A83" w14:textId="77777777" w:rsidR="0020526B" w:rsidRDefault="0020526B" w:rsidP="0000644D">
      <w:pPr>
        <w:pStyle w:val="Lijstalinea"/>
        <w:numPr>
          <w:ilvl w:val="0"/>
          <w:numId w:val="2"/>
        </w:numPr>
        <w:tabs>
          <w:tab w:val="left" w:pos="1590"/>
        </w:tabs>
      </w:pPr>
      <w:r>
        <w:t>Noem een theorie die de invloed van de media op het socialisatieproces beperkt ziet.</w:t>
      </w:r>
    </w:p>
    <w:p w14:paraId="10C85C29" w14:textId="77777777" w:rsidR="0020526B" w:rsidRDefault="0020526B" w:rsidP="0000644D">
      <w:pPr>
        <w:pStyle w:val="Lijstalinea"/>
        <w:numPr>
          <w:ilvl w:val="0"/>
          <w:numId w:val="2"/>
        </w:numPr>
        <w:tabs>
          <w:tab w:val="left" w:pos="1590"/>
        </w:tabs>
      </w:pPr>
      <w:r>
        <w:t xml:space="preserve">Noem een verschil tussen de vorming van identiteit in traditionele en moderne samenlevingen. </w:t>
      </w:r>
    </w:p>
    <w:p w14:paraId="718438D4" w14:textId="77777777" w:rsidR="0020526B" w:rsidRDefault="0020526B" w:rsidP="0000644D">
      <w:pPr>
        <w:pStyle w:val="Lijstalinea"/>
        <w:numPr>
          <w:ilvl w:val="0"/>
          <w:numId w:val="2"/>
        </w:numPr>
        <w:tabs>
          <w:tab w:val="left" w:pos="1590"/>
        </w:tabs>
      </w:pPr>
      <w:r>
        <w:t xml:space="preserve">Tussen persoonlijke en collectieve identiteit kunnen spanningen ontstaan. Geef hier een voorbeeld van. </w:t>
      </w:r>
    </w:p>
    <w:p w14:paraId="78851619" w14:textId="77777777" w:rsidR="00F77EDE" w:rsidRDefault="00F77EDE" w:rsidP="0000644D">
      <w:pPr>
        <w:pStyle w:val="Lijstalinea"/>
        <w:numPr>
          <w:ilvl w:val="0"/>
          <w:numId w:val="2"/>
        </w:numPr>
        <w:tabs>
          <w:tab w:val="left" w:pos="1590"/>
        </w:tabs>
      </w:pPr>
      <w:r>
        <w:t xml:space="preserve">Noem een verband tussen de dominante cultuur en subculturen. </w:t>
      </w:r>
    </w:p>
    <w:p w14:paraId="24ADAB4E" w14:textId="77777777" w:rsidR="00F77EDE" w:rsidRDefault="00F77EDE" w:rsidP="0000644D">
      <w:pPr>
        <w:pStyle w:val="Lijstalinea"/>
        <w:numPr>
          <w:ilvl w:val="0"/>
          <w:numId w:val="2"/>
        </w:numPr>
        <w:tabs>
          <w:tab w:val="left" w:pos="1590"/>
        </w:tabs>
      </w:pPr>
      <w:r>
        <w:t xml:space="preserve">Leg uit wat cultuur met politieke socialisatie te maken heeft. </w:t>
      </w:r>
    </w:p>
    <w:p w14:paraId="35918A4E" w14:textId="77777777" w:rsidR="0079488F" w:rsidRDefault="0079488F" w:rsidP="0000644D">
      <w:pPr>
        <w:pStyle w:val="Lijstalinea"/>
        <w:numPr>
          <w:ilvl w:val="0"/>
          <w:numId w:val="2"/>
        </w:numPr>
        <w:tabs>
          <w:tab w:val="left" w:pos="1590"/>
        </w:tabs>
      </w:pPr>
      <w:r>
        <w:t>Leg uit bij welk politieke hoofdstroming onderstaande omschrijvingen horen</w:t>
      </w:r>
    </w:p>
    <w:p w14:paraId="2B73AA4E" w14:textId="77777777" w:rsidR="0079488F" w:rsidRDefault="0079488F" w:rsidP="0079488F">
      <w:pPr>
        <w:pStyle w:val="Lijstalinea"/>
        <w:numPr>
          <w:ilvl w:val="0"/>
          <w:numId w:val="6"/>
        </w:numPr>
        <w:tabs>
          <w:tab w:val="left" w:pos="1590"/>
        </w:tabs>
      </w:pPr>
      <w:r>
        <w:t xml:space="preserve">Individuele rechten en individuele vrijheden. </w:t>
      </w:r>
    </w:p>
    <w:p w14:paraId="0F592F42" w14:textId="77777777" w:rsidR="0079488F" w:rsidRDefault="0079488F" w:rsidP="0079488F">
      <w:pPr>
        <w:pStyle w:val="Lijstalinea"/>
        <w:numPr>
          <w:ilvl w:val="0"/>
          <w:numId w:val="6"/>
        </w:numPr>
        <w:tabs>
          <w:tab w:val="left" w:pos="1590"/>
        </w:tabs>
      </w:pPr>
      <w:r>
        <w:t xml:space="preserve">Christelijke waarden en harmonie en samenwerking. </w:t>
      </w:r>
    </w:p>
    <w:p w14:paraId="6B769DF0" w14:textId="77777777" w:rsidR="0079488F" w:rsidRDefault="0079488F" w:rsidP="0079488F">
      <w:pPr>
        <w:pStyle w:val="Lijstalinea"/>
        <w:numPr>
          <w:ilvl w:val="0"/>
          <w:numId w:val="6"/>
        </w:numPr>
        <w:tabs>
          <w:tab w:val="left" w:pos="1590"/>
        </w:tabs>
      </w:pPr>
      <w:r>
        <w:t>Gelijkwaardigheid en een sterke/sturende rol van de overheid om dit te kunnen realiseren.</w:t>
      </w:r>
    </w:p>
    <w:p w14:paraId="4095EB69" w14:textId="44668B9D" w:rsidR="00E75B00" w:rsidRDefault="00E75B00" w:rsidP="00E75B00">
      <w:pPr>
        <w:pStyle w:val="Lijstalinea"/>
        <w:numPr>
          <w:ilvl w:val="0"/>
          <w:numId w:val="2"/>
        </w:numPr>
        <w:tabs>
          <w:tab w:val="left" w:pos="1590"/>
        </w:tabs>
      </w:pPr>
      <w:r>
        <w:t xml:space="preserve">Beschrijf welke maatschappelijke ontwikkelingen </w:t>
      </w:r>
      <w:r w:rsidR="00D0395B">
        <w:t xml:space="preserve">(veranderingen) </w:t>
      </w:r>
      <w:r>
        <w:t xml:space="preserve">er </w:t>
      </w:r>
      <w:r w:rsidR="00D0395B">
        <w:t>bij samenlevingsvormen</w:t>
      </w:r>
      <w:r w:rsidR="00951517">
        <w:t xml:space="preserve"> </w:t>
      </w:r>
      <w:r>
        <w:t xml:space="preserve">plaatsvonden </w:t>
      </w:r>
      <w:r w:rsidR="00B95766">
        <w:t>in de periode v</w:t>
      </w:r>
      <w:r w:rsidR="00207B4F">
        <w:t xml:space="preserve">an de zestiger jaren tot en met de tachtiger jaren. Noem drie belangrijke ontwikkelingen. </w:t>
      </w:r>
      <w:r w:rsidR="00B95766">
        <w:t xml:space="preserve"> </w:t>
      </w:r>
    </w:p>
    <w:p w14:paraId="5274F249" w14:textId="77777777" w:rsidR="00B95766" w:rsidRDefault="00B95766" w:rsidP="00E75B00">
      <w:pPr>
        <w:pStyle w:val="Lijstalinea"/>
        <w:numPr>
          <w:ilvl w:val="0"/>
          <w:numId w:val="2"/>
        </w:numPr>
        <w:tabs>
          <w:tab w:val="left" w:pos="1590"/>
        </w:tabs>
      </w:pPr>
      <w:r>
        <w:t xml:space="preserve">Leg het verschil uit tussen een egalitair en een geïndividualiseerd gezin met betrekking tot socialisatie. </w:t>
      </w:r>
    </w:p>
    <w:p w14:paraId="6B7FBDDF" w14:textId="3C4264EE" w:rsidR="00CC638F" w:rsidRDefault="00CC638F" w:rsidP="00951517">
      <w:pPr>
        <w:pStyle w:val="Lijstalinea"/>
        <w:numPr>
          <w:ilvl w:val="0"/>
          <w:numId w:val="2"/>
        </w:numPr>
        <w:tabs>
          <w:tab w:val="left" w:pos="1590"/>
        </w:tabs>
      </w:pPr>
      <w:r>
        <w:t xml:space="preserve">De socialiserende rol van de overheid was vanaf begin twintigste eeuw klein. Leg </w:t>
      </w:r>
      <w:r w:rsidR="00951517">
        <w:t>dit</w:t>
      </w:r>
      <w:r>
        <w:t xml:space="preserve"> uit. </w:t>
      </w:r>
    </w:p>
    <w:p w14:paraId="1EA40EAC" w14:textId="77777777" w:rsidR="00CC638F" w:rsidRDefault="00CC638F" w:rsidP="00E75B00">
      <w:pPr>
        <w:pStyle w:val="Lijstalinea"/>
        <w:numPr>
          <w:ilvl w:val="0"/>
          <w:numId w:val="2"/>
        </w:numPr>
        <w:tabs>
          <w:tab w:val="left" w:pos="1590"/>
        </w:tabs>
      </w:pPr>
      <w:r>
        <w:t>De situatie in de jaren tachtig en begin jaren negentig van de vorige eeuw wordt ook wel gekarakteriseerd als ‘impliciet’ of ‘verborgen’ gezinsbeleid. Leg uit wat hiermee wordt bedoeld.</w:t>
      </w:r>
    </w:p>
    <w:p w14:paraId="16D39D4D" w14:textId="77777777" w:rsidR="00CC638F" w:rsidRDefault="00CC638F" w:rsidP="00E75B00">
      <w:pPr>
        <w:pStyle w:val="Lijstalinea"/>
        <w:numPr>
          <w:ilvl w:val="0"/>
          <w:numId w:val="2"/>
        </w:numPr>
        <w:tabs>
          <w:tab w:val="left" w:pos="1590"/>
        </w:tabs>
      </w:pPr>
      <w:r>
        <w:lastRenderedPageBreak/>
        <w:t xml:space="preserve">In de zeventiger jaren </w:t>
      </w:r>
      <w:r w:rsidR="003C243C">
        <w:t xml:space="preserve">werd de nieuwe scheidingswet geïnstitutionaliseerd. Er werd gezocht naar mogelijkheden om ongehuwd samenwonen formeel te regelen bijvoorbeeld in de vorm van een samenlevingscontract. Leg uit bij welke ideologische stroming deze maatregel het best past. </w:t>
      </w:r>
    </w:p>
    <w:p w14:paraId="4F464B05" w14:textId="77777777" w:rsidR="00BE4F03" w:rsidRDefault="00BE4F03" w:rsidP="00BE4F03">
      <w:pPr>
        <w:tabs>
          <w:tab w:val="left" w:pos="1590"/>
        </w:tabs>
      </w:pPr>
    </w:p>
    <w:p w14:paraId="56B8D38F" w14:textId="77777777" w:rsidR="00434B77" w:rsidRDefault="00434B77" w:rsidP="00434B77">
      <w:pPr>
        <w:pStyle w:val="Kop3"/>
      </w:pPr>
    </w:p>
    <w:p w14:paraId="0B98FF80" w14:textId="77777777" w:rsidR="00BE4F03" w:rsidRDefault="00BE4F03" w:rsidP="00434B77">
      <w:pPr>
        <w:pStyle w:val="Kop3"/>
      </w:pPr>
      <w:r>
        <w:t>Antwoorden</w:t>
      </w:r>
    </w:p>
    <w:p w14:paraId="078E9038" w14:textId="77777777" w:rsidR="00434B77" w:rsidRPr="00434B77" w:rsidRDefault="00434B77" w:rsidP="00434B77"/>
    <w:p w14:paraId="033F6919" w14:textId="77777777" w:rsidR="00BE4F03" w:rsidRPr="00434B77" w:rsidRDefault="0000644D" w:rsidP="00BE4F03">
      <w:pPr>
        <w:tabs>
          <w:tab w:val="left" w:pos="1590"/>
        </w:tabs>
        <w:rPr>
          <w:b/>
        </w:rPr>
      </w:pPr>
      <w:r w:rsidRPr="00434B77">
        <w:rPr>
          <w:b/>
        </w:rPr>
        <w:t>Reproductie</w:t>
      </w:r>
      <w:r w:rsidR="00434B77">
        <w:rPr>
          <w:b/>
        </w:rPr>
        <w:t>vragen</w:t>
      </w:r>
    </w:p>
    <w:p w14:paraId="32AF92C3" w14:textId="77777777" w:rsidR="0000644D" w:rsidRDefault="0000644D" w:rsidP="0000644D">
      <w:pPr>
        <w:pStyle w:val="Lijstalinea"/>
        <w:numPr>
          <w:ilvl w:val="0"/>
          <w:numId w:val="4"/>
        </w:numPr>
        <w:tabs>
          <w:tab w:val="left" w:pos="1590"/>
        </w:tabs>
      </w:pPr>
      <w:proofErr w:type="gramStart"/>
      <w:r>
        <w:t>socialisatie</w:t>
      </w:r>
      <w:proofErr w:type="gramEnd"/>
      <w:r>
        <w:t>/acculturatie, identiteit, cultuur, politieke socialisatie, ideologie</w:t>
      </w:r>
    </w:p>
    <w:p w14:paraId="149E22E7" w14:textId="77777777" w:rsidR="0000644D" w:rsidRDefault="0000644D" w:rsidP="0000644D">
      <w:pPr>
        <w:pStyle w:val="Lijstalinea"/>
        <w:numPr>
          <w:ilvl w:val="0"/>
          <w:numId w:val="4"/>
        </w:numPr>
        <w:tabs>
          <w:tab w:val="left" w:pos="1590"/>
        </w:tabs>
      </w:pPr>
      <w:r>
        <w:t>Stereotypen zijn vaststaande beelden, generalisaties en veronderstellingen over een groep mensen; vooroordelen zijn meningen over een groep mensen, niet gebaseerd op feiten</w:t>
      </w:r>
    </w:p>
    <w:p w14:paraId="11ADBD28" w14:textId="3E58072A" w:rsidR="0000644D" w:rsidRDefault="0000644D" w:rsidP="0000644D">
      <w:pPr>
        <w:pStyle w:val="Lijstalinea"/>
        <w:numPr>
          <w:ilvl w:val="0"/>
          <w:numId w:val="4"/>
        </w:numPr>
        <w:tabs>
          <w:tab w:val="left" w:pos="1590"/>
        </w:tabs>
      </w:pPr>
      <w:r>
        <w:t>Economisch kapitaal is financieel bezit of een hoog inkomen</w:t>
      </w:r>
      <w:r w:rsidR="00D0395B">
        <w:t>. S</w:t>
      </w:r>
      <w:r>
        <w:t xml:space="preserve">ociaal kapitaal zijn de connecties, netwerken, de mate van respect die </w:t>
      </w:r>
      <w:r w:rsidR="00D0395B">
        <w:t>iemand heeft. C</w:t>
      </w:r>
      <w:r>
        <w:t>ultureel kapitaal zijn culturele competenties, waaronder kennis, houdingen, opvattingen en smaak die kenmerkend zijn voor hoge sociale posities</w:t>
      </w:r>
      <w:r w:rsidR="00F11EEA">
        <w:t xml:space="preserve"> (zoals netwerken, overtuigend spreken, makkelijk contacten leggen)</w:t>
      </w:r>
      <w:r>
        <w:t>.</w:t>
      </w:r>
    </w:p>
    <w:p w14:paraId="513E54B6" w14:textId="77777777" w:rsidR="0094672C" w:rsidRDefault="0094672C" w:rsidP="0000644D">
      <w:pPr>
        <w:pStyle w:val="Lijstalinea"/>
        <w:numPr>
          <w:ilvl w:val="0"/>
          <w:numId w:val="4"/>
        </w:numPr>
        <w:tabs>
          <w:tab w:val="left" w:pos="1590"/>
        </w:tabs>
      </w:pPr>
      <w:r>
        <w:t>Het aanleren en verwerven van de (sub)cultuur van de samenleving waarin men geboren wordt.</w:t>
      </w:r>
    </w:p>
    <w:p w14:paraId="5F44B843" w14:textId="77777777" w:rsidR="0094672C" w:rsidRDefault="0094672C" w:rsidP="0000644D">
      <w:pPr>
        <w:pStyle w:val="Lijstalinea"/>
        <w:numPr>
          <w:ilvl w:val="0"/>
          <w:numId w:val="4"/>
        </w:numPr>
        <w:tabs>
          <w:tab w:val="left" w:pos="1590"/>
        </w:tabs>
      </w:pPr>
      <w:r>
        <w:t>Het aanleren en verwerven van een andere cultuur of elementen daaruit, dan die waarin iemand is opgegroeid.</w:t>
      </w:r>
    </w:p>
    <w:p w14:paraId="6A5DBCA0" w14:textId="7EC9CD02" w:rsidR="003435C3" w:rsidRDefault="003435C3" w:rsidP="003435C3">
      <w:pPr>
        <w:pStyle w:val="Lijstalinea"/>
        <w:numPr>
          <w:ilvl w:val="0"/>
          <w:numId w:val="4"/>
        </w:numPr>
        <w:tabs>
          <w:tab w:val="left" w:pos="1590"/>
        </w:tabs>
      </w:pPr>
      <w:r>
        <w:t>De cultivatiehypothese stelt dat de groep mensen die veel naar bepaalde soorten programma’s kijkt, daardoor meer beïnvloed wordt in het beeld dat zij van de werkelijkheid heeft dan de groep die dit niet doet.</w:t>
      </w:r>
      <w:r w:rsidR="00951517">
        <w:t xml:space="preserve"> Kortom: de groep cultiveert een bepaald beeld van de werkelijkheid, men maakt zich dat beeld helemaal eigen.</w:t>
      </w:r>
    </w:p>
    <w:p w14:paraId="291A419C" w14:textId="77777777" w:rsidR="0020526B" w:rsidRDefault="0020526B" w:rsidP="003435C3">
      <w:pPr>
        <w:pStyle w:val="Lijstalinea"/>
        <w:numPr>
          <w:ilvl w:val="0"/>
          <w:numId w:val="4"/>
        </w:numPr>
        <w:tabs>
          <w:tab w:val="left" w:pos="1590"/>
        </w:tabs>
      </w:pPr>
      <w:r>
        <w:t>Identiteit is “het beeld dat iemand van zichzelf heeft, dat hij uitdraagt en anderen voorhoudt en dat hij als kenmerkend en blijvend beschouwt voor zijn eigen persoon en dat is afgeleid van zijn perceptie over de groep(en) waar hij wel of juist niet deel van uitmaakt”</w:t>
      </w:r>
    </w:p>
    <w:p w14:paraId="6F53BE55" w14:textId="77777777" w:rsidR="00F77EDE" w:rsidRDefault="00F77EDE" w:rsidP="003435C3">
      <w:pPr>
        <w:pStyle w:val="Lijstalinea"/>
        <w:numPr>
          <w:ilvl w:val="0"/>
          <w:numId w:val="4"/>
        </w:numPr>
        <w:tabs>
          <w:tab w:val="left" w:pos="1590"/>
        </w:tabs>
      </w:pPr>
      <w:r>
        <w:t xml:space="preserve">Grote machtsafstand versus kleine machtsafstand, Individualistisch versus collectivistisch, Masculien versus feminien, Lage onzekerheidsvermijding versus hoge onzekerheidsvermijding, Langetermijngerichtheid versus </w:t>
      </w:r>
      <w:proofErr w:type="spellStart"/>
      <w:r>
        <w:t>kortetermijngerichtheid</w:t>
      </w:r>
      <w:proofErr w:type="spellEnd"/>
      <w:r>
        <w:t xml:space="preserve">. </w:t>
      </w:r>
    </w:p>
    <w:p w14:paraId="7AB9B9B6" w14:textId="77777777" w:rsidR="00F77EDE" w:rsidRDefault="00F77EDE" w:rsidP="003435C3">
      <w:pPr>
        <w:pStyle w:val="Lijstalinea"/>
        <w:numPr>
          <w:ilvl w:val="0"/>
          <w:numId w:val="4"/>
        </w:numPr>
        <w:tabs>
          <w:tab w:val="left" w:pos="1590"/>
        </w:tabs>
      </w:pPr>
      <w:r>
        <w:t>Politieke socialisatie is “het proces van overdracht en verwerving van de politieke cultuur van de groep(en) en samenleving waar mensen toe behoren. Het proces bestaat uit opvoeding, opleiding en andere vormen van omgang met anderen”.</w:t>
      </w:r>
    </w:p>
    <w:p w14:paraId="42167E9E" w14:textId="5217BB1C" w:rsidR="002022F7" w:rsidRDefault="00951517" w:rsidP="003435C3">
      <w:pPr>
        <w:pStyle w:val="Lijstalinea"/>
        <w:numPr>
          <w:ilvl w:val="0"/>
          <w:numId w:val="4"/>
        </w:numPr>
        <w:tabs>
          <w:tab w:val="left" w:pos="1590"/>
        </w:tabs>
      </w:pPr>
      <w:r>
        <w:t>De</w:t>
      </w:r>
      <w:r w:rsidR="002022F7">
        <w:t xml:space="preserve"> politieke v</w:t>
      </w:r>
      <w:r>
        <w:t>raag</w:t>
      </w:r>
      <w:r w:rsidR="002022F7">
        <w:t xml:space="preserve"> (hoe de macht verdeeld moet worden in een samenleving), </w:t>
      </w:r>
      <w:r>
        <w:t>de</w:t>
      </w:r>
      <w:r w:rsidR="002022F7">
        <w:t xml:space="preserve"> economische v</w:t>
      </w:r>
      <w:r>
        <w:t>raag</w:t>
      </w:r>
      <w:r w:rsidR="002022F7">
        <w:t xml:space="preserve"> (hoe de productie en distributie van goederen georganiseerd moet worden in een samenleving) en </w:t>
      </w:r>
      <w:r>
        <w:t>de</w:t>
      </w:r>
      <w:r w:rsidR="002022F7">
        <w:t xml:space="preserve"> sociaal-culturele v</w:t>
      </w:r>
      <w:r>
        <w:t>raag</w:t>
      </w:r>
      <w:r w:rsidR="00D0395B">
        <w:t xml:space="preserve"> </w:t>
      </w:r>
      <w:r w:rsidR="002022F7">
        <w:t>(hoe groot de vrijheid van individuen kan en mag zijn in een samenleving).</w:t>
      </w:r>
    </w:p>
    <w:p w14:paraId="740444D8" w14:textId="77777777" w:rsidR="002022F7" w:rsidRDefault="002022F7" w:rsidP="003435C3">
      <w:pPr>
        <w:pStyle w:val="Lijstalinea"/>
        <w:numPr>
          <w:ilvl w:val="0"/>
          <w:numId w:val="4"/>
        </w:numPr>
        <w:tabs>
          <w:tab w:val="left" w:pos="1590"/>
        </w:tabs>
      </w:pPr>
      <w:r>
        <w:t>De confessionele, de liberale en de socialistische/sociaaldemocratische stroming.</w:t>
      </w:r>
    </w:p>
    <w:p w14:paraId="62D1FD51" w14:textId="77777777" w:rsidR="0020526B" w:rsidRDefault="0020526B" w:rsidP="00BE4F03">
      <w:pPr>
        <w:tabs>
          <w:tab w:val="left" w:pos="1590"/>
        </w:tabs>
      </w:pPr>
    </w:p>
    <w:p w14:paraId="2CEFE72A" w14:textId="77777777" w:rsidR="0020526B" w:rsidRDefault="0020526B" w:rsidP="00BE4F03">
      <w:pPr>
        <w:tabs>
          <w:tab w:val="left" w:pos="1590"/>
        </w:tabs>
      </w:pPr>
    </w:p>
    <w:p w14:paraId="073982F5" w14:textId="132D4256" w:rsidR="00BE4F03" w:rsidRPr="004133F2" w:rsidRDefault="00BE4F03" w:rsidP="0094672C">
      <w:pPr>
        <w:tabs>
          <w:tab w:val="left" w:pos="1590"/>
        </w:tabs>
        <w:rPr>
          <w:b/>
        </w:rPr>
      </w:pPr>
      <w:r w:rsidRPr="00434B77">
        <w:rPr>
          <w:b/>
        </w:rPr>
        <w:t>Inzicht</w:t>
      </w:r>
      <w:r w:rsidR="00434B77" w:rsidRPr="00434B77">
        <w:rPr>
          <w:b/>
        </w:rPr>
        <w:t>vragen</w:t>
      </w:r>
    </w:p>
    <w:p w14:paraId="44619D5D" w14:textId="77777777" w:rsidR="00BE4F03" w:rsidRDefault="00BE4F03" w:rsidP="00BE4F03">
      <w:pPr>
        <w:pStyle w:val="Lijstalinea"/>
        <w:numPr>
          <w:ilvl w:val="0"/>
          <w:numId w:val="3"/>
        </w:numPr>
        <w:tabs>
          <w:tab w:val="left" w:pos="1590"/>
        </w:tabs>
      </w:pPr>
      <w:r>
        <w:t>Socialisatie is “het proces van overdracht en verwerving van de cultuur van de groep(en) en de samenleving waar mensen toe behoren. Het proces bestaat uit opvoeding, opleiding en andere vormen van omgang met anderen”</w:t>
      </w:r>
    </w:p>
    <w:p w14:paraId="6FDEC0A4" w14:textId="77777777" w:rsidR="00BE4F03" w:rsidRDefault="00BE4F03" w:rsidP="00BE4F03">
      <w:pPr>
        <w:pStyle w:val="Lijstalinea"/>
        <w:numPr>
          <w:ilvl w:val="0"/>
          <w:numId w:val="3"/>
        </w:numPr>
        <w:tabs>
          <w:tab w:val="left" w:pos="1590"/>
        </w:tabs>
      </w:pPr>
      <w:r>
        <w:t xml:space="preserve">Ze zijn dynamisch van karakter omdat ze veranderen o.a. onder invloed van gewijzigde omstandigheden. Bijvoorbeeld een andere plaats (land, omgeving) of andere tijd (100 jaar geleden of nu) </w:t>
      </w:r>
    </w:p>
    <w:p w14:paraId="4F9134D6" w14:textId="77777777" w:rsidR="0000644D" w:rsidRDefault="00BE4F03" w:rsidP="0000644D">
      <w:pPr>
        <w:pStyle w:val="Lijstalinea"/>
        <w:numPr>
          <w:ilvl w:val="0"/>
          <w:numId w:val="3"/>
        </w:numPr>
        <w:tabs>
          <w:tab w:val="left" w:pos="1590"/>
        </w:tabs>
      </w:pPr>
      <w:r>
        <w:t>Omdat socialisatie niet alleen een proces van overdracht van een bepaalde cultuur is, maar ook een proces van cultuurverwerving waarin een individu zelf stelling neemt ten aanzien van de cultuur, draagt socialisatie bij tot cultuurverandering.</w:t>
      </w:r>
    </w:p>
    <w:p w14:paraId="10A4C6E5" w14:textId="77777777" w:rsidR="00BE4F03" w:rsidRDefault="0000644D" w:rsidP="00BE4F03">
      <w:pPr>
        <w:pStyle w:val="Lijstalinea"/>
        <w:numPr>
          <w:ilvl w:val="0"/>
          <w:numId w:val="3"/>
        </w:numPr>
        <w:tabs>
          <w:tab w:val="left" w:pos="1590"/>
        </w:tabs>
      </w:pPr>
      <w:r>
        <w:lastRenderedPageBreak/>
        <w:t>Via socialisatie krijgen mensen ook stereotypen en vooroordelen overgedragen en maken zij zich die eigen.</w:t>
      </w:r>
    </w:p>
    <w:p w14:paraId="1C6EE7CE" w14:textId="77777777" w:rsidR="0000644D" w:rsidRDefault="0000644D" w:rsidP="00BE4F03">
      <w:pPr>
        <w:pStyle w:val="Lijstalinea"/>
        <w:numPr>
          <w:ilvl w:val="0"/>
          <w:numId w:val="3"/>
        </w:numPr>
        <w:tabs>
          <w:tab w:val="left" w:pos="1590"/>
        </w:tabs>
      </w:pPr>
      <w:r>
        <w:t>Het land of de regio waar iemand woont of vandaan komt, de taalgroep, de generatie, de opleiding of sekse waartoe iemand behoort.</w:t>
      </w:r>
    </w:p>
    <w:p w14:paraId="65BF8E8B" w14:textId="77777777" w:rsidR="0000644D" w:rsidRDefault="0000644D" w:rsidP="00BE4F03">
      <w:pPr>
        <w:pStyle w:val="Lijstalinea"/>
        <w:numPr>
          <w:ilvl w:val="0"/>
          <w:numId w:val="3"/>
        </w:numPr>
        <w:tabs>
          <w:tab w:val="left" w:pos="1590"/>
        </w:tabs>
      </w:pPr>
      <w:r>
        <w:t>Eigen antwoord</w:t>
      </w:r>
    </w:p>
    <w:p w14:paraId="00CC59FE" w14:textId="77777777" w:rsidR="0094672C" w:rsidRDefault="0094672C" w:rsidP="0094672C">
      <w:pPr>
        <w:pStyle w:val="Lijstalinea"/>
        <w:numPr>
          <w:ilvl w:val="0"/>
          <w:numId w:val="3"/>
        </w:numPr>
        <w:tabs>
          <w:tab w:val="left" w:pos="1590"/>
        </w:tabs>
      </w:pPr>
      <w:r>
        <w:t xml:space="preserve">1.De continuering van de cultuur van de samenleving. Mensen verwerven zich opvattingen, waarden en normen die hen maken tot lid van een maatschappij met een bepaalde cultuur waarmee zij zich onderscheiden van de leden van andere maatschappijen en culturen7; </w:t>
      </w:r>
    </w:p>
    <w:p w14:paraId="3AA5238A" w14:textId="77777777" w:rsidR="0094672C" w:rsidRDefault="0094672C" w:rsidP="0094672C">
      <w:pPr>
        <w:pStyle w:val="Lijstalinea"/>
        <w:tabs>
          <w:tab w:val="left" w:pos="1590"/>
        </w:tabs>
      </w:pPr>
      <w:r>
        <w:t>2.De verandering van de cultuur van de samenleving en van groepen daarbinnen. Cultuur is geen statisch verschijnsel. Door overname van elders worden, evenals door ontdekkingen en uitvindingen binnen de eigen cultuur, steeds nieuwe dingen aan de cultuur toegevoegd</w:t>
      </w:r>
      <w:proofErr w:type="gramStart"/>
      <w:r>
        <w:t>8;  3</w:t>
      </w:r>
      <w:proofErr w:type="gramEnd"/>
      <w:r>
        <w:t xml:space="preserve">.Identificatie (binding) met de eigen groep en cultuur door het overbrengen en overnemen van cultuurgebonden waarden en normen; </w:t>
      </w:r>
    </w:p>
    <w:p w14:paraId="6C513CCC" w14:textId="77777777" w:rsidR="0094672C" w:rsidRDefault="0094672C" w:rsidP="0094672C">
      <w:pPr>
        <w:pStyle w:val="Lijstalinea"/>
        <w:tabs>
          <w:tab w:val="left" w:pos="1590"/>
        </w:tabs>
      </w:pPr>
      <w:r>
        <w:t xml:space="preserve">4.Identiteitsontwikkeling van het individu gedurende de gehele levensloop; </w:t>
      </w:r>
    </w:p>
    <w:p w14:paraId="03965759" w14:textId="77777777" w:rsidR="00434B77" w:rsidRDefault="0094672C" w:rsidP="00434B77">
      <w:pPr>
        <w:pStyle w:val="Lijstalinea"/>
        <w:tabs>
          <w:tab w:val="left" w:pos="1590"/>
        </w:tabs>
      </w:pPr>
      <w:r>
        <w:t>5.Het reguleren van gedrag van mensen waardoor het gedrag (van anderen) beter voorspelbaar wordt en het samenleven overzichtelijker.</w:t>
      </w:r>
    </w:p>
    <w:p w14:paraId="39A1A0EA" w14:textId="5ECDBCF2" w:rsidR="00434B77" w:rsidRDefault="0094672C" w:rsidP="00434B77">
      <w:pPr>
        <w:pStyle w:val="Geenafstand"/>
        <w:numPr>
          <w:ilvl w:val="0"/>
          <w:numId w:val="3"/>
        </w:numPr>
      </w:pPr>
      <w:r>
        <w:t>Het onderwijs/scholen.</w:t>
      </w:r>
    </w:p>
    <w:p w14:paraId="08A6F19A" w14:textId="77777777" w:rsidR="00434B77" w:rsidRDefault="0094672C" w:rsidP="00434B77">
      <w:pPr>
        <w:pStyle w:val="Geenafstand"/>
        <w:numPr>
          <w:ilvl w:val="0"/>
          <w:numId w:val="3"/>
        </w:numPr>
      </w:pPr>
      <w:r>
        <w:t>De informatie die gegeven wordt door de media betreft niet alleen feiten, maar bevat ook een interpretatie van gebeurtenissen wat een socialiserende werking heeft.</w:t>
      </w:r>
    </w:p>
    <w:p w14:paraId="078F4417" w14:textId="20C103E3" w:rsidR="00434B77" w:rsidRDefault="00D0395B" w:rsidP="00434B77">
      <w:pPr>
        <w:pStyle w:val="Geenafstand"/>
        <w:numPr>
          <w:ilvl w:val="0"/>
          <w:numId w:val="3"/>
        </w:numPr>
      </w:pPr>
      <w:r>
        <w:t>E</w:t>
      </w:r>
      <w:r w:rsidR="003435C3">
        <w:t>igen antwoord.</w:t>
      </w:r>
      <w:r>
        <w:t xml:space="preserve"> Bijvoorbeeld: mijn broertje speelt veel games met geweld en hij neemt dat gedrag over. Of: ik kijk vaak naar hetzelfde YouTube kanaal en neem die mening over.</w:t>
      </w:r>
    </w:p>
    <w:p w14:paraId="1E33E11A" w14:textId="77777777" w:rsidR="00434B77" w:rsidRDefault="0020526B" w:rsidP="00434B77">
      <w:pPr>
        <w:pStyle w:val="Geenafstand"/>
        <w:numPr>
          <w:ilvl w:val="0"/>
          <w:numId w:val="3"/>
        </w:numPr>
      </w:pPr>
      <w:r>
        <w:t>De selectiviteitshypothese. Hierin wordt benadrukt dat mensen keuzes maken uit het media-aanbod zowel door selectieve blootstelling, selectieve perceptie als selectief onthouden.</w:t>
      </w:r>
    </w:p>
    <w:p w14:paraId="474F6582" w14:textId="77777777" w:rsidR="00434B77" w:rsidRDefault="0020526B" w:rsidP="00434B77">
      <w:pPr>
        <w:pStyle w:val="Geenafstand"/>
        <w:numPr>
          <w:ilvl w:val="0"/>
          <w:numId w:val="3"/>
        </w:numPr>
      </w:pPr>
      <w:r>
        <w:t>Traditionele samenlevingen ligt het accent op de vormende invloed van de omgeving, in moderne samenleving ligt het accent juist op de wil en de voorkeur van het individu zelf.</w:t>
      </w:r>
    </w:p>
    <w:p w14:paraId="4BF5F582" w14:textId="77777777" w:rsidR="00434B77" w:rsidRDefault="0020526B" w:rsidP="00434B77">
      <w:pPr>
        <w:pStyle w:val="Geenafstand"/>
        <w:numPr>
          <w:ilvl w:val="0"/>
          <w:numId w:val="3"/>
        </w:numPr>
      </w:pPr>
      <w:r>
        <w:t>Bijvoorbeeld als iemand zich niet identificeert met de collectieve identiteit waar hij/zij mee vereenzelvigd wordt door anderen.</w:t>
      </w:r>
    </w:p>
    <w:p w14:paraId="35D8486E" w14:textId="77777777" w:rsidR="00434B77" w:rsidRDefault="00F77EDE" w:rsidP="00434B77">
      <w:pPr>
        <w:pStyle w:val="Geenafstand"/>
        <w:numPr>
          <w:ilvl w:val="0"/>
          <w:numId w:val="3"/>
        </w:numPr>
      </w:pPr>
      <w:r>
        <w:t xml:space="preserve">Veel subculturen ontstaan uit verzet tegen de dominante cultuur. </w:t>
      </w:r>
    </w:p>
    <w:p w14:paraId="455F7363" w14:textId="77777777" w:rsidR="00434B77" w:rsidRDefault="00F77EDE" w:rsidP="00434B77">
      <w:pPr>
        <w:pStyle w:val="Geenafstand"/>
        <w:numPr>
          <w:ilvl w:val="0"/>
          <w:numId w:val="3"/>
        </w:numPr>
      </w:pPr>
      <w:r>
        <w:t xml:space="preserve">In een systeem van parlementaire democratie worden daarbij behorende waarden overgedragen die onderdeel uitmaken van dit politieke besluitvormingsmodel (belangenafweging, compromissen sluiten, samenwerking). Deze waarden horen bij een bepaalde cultuur. </w:t>
      </w:r>
    </w:p>
    <w:p w14:paraId="79DA651E" w14:textId="5F55A344" w:rsidR="00434B77" w:rsidRDefault="0079488F" w:rsidP="00434B77">
      <w:pPr>
        <w:pStyle w:val="Geenafstand"/>
        <w:numPr>
          <w:ilvl w:val="0"/>
          <w:numId w:val="3"/>
        </w:numPr>
      </w:pPr>
      <w:r>
        <w:t>1= liberalisme 2= confessionalisme 3= socialisme/</w:t>
      </w:r>
      <w:proofErr w:type="spellStart"/>
      <w:r>
        <w:t>sociaal</w:t>
      </w:r>
      <w:r w:rsidR="00D0395B">
        <w:t>-</w:t>
      </w:r>
      <w:r>
        <w:t>democratisch</w:t>
      </w:r>
      <w:proofErr w:type="spellEnd"/>
      <w:r>
        <w:t>.</w:t>
      </w:r>
    </w:p>
    <w:p w14:paraId="4A662D07" w14:textId="27A441E6" w:rsidR="00434B77" w:rsidRDefault="00207B4F" w:rsidP="00434B77">
      <w:pPr>
        <w:pStyle w:val="Geenafstand"/>
        <w:numPr>
          <w:ilvl w:val="0"/>
          <w:numId w:val="3"/>
        </w:numPr>
      </w:pPr>
      <w:bookmarkStart w:id="0" w:name="_GoBack"/>
      <w:r>
        <w:t xml:space="preserve">Er was sprake van rationalisering, democratisering, individualisering en ontzuiling. Demografisch: het ontstaat van een multiculturele samenleving, vrouwenemancipatie en keuze voor minder kinderen door anticonceptie. Door een gebrek aan arbeidskrachten, kwamen er veel immigranten en gingen er veel vrouwen buitenshuis werken.  Er was sprake van loonstijgingen en groeiend opleidingsniveau. Meer mensen gingen eerst samenwonen en dan trouwen en kregen later kinderen. Een afname van sociale ongelijkheid tussen mannen en vrouwen op </w:t>
      </w:r>
      <w:proofErr w:type="spellStart"/>
      <w:r>
        <w:t>sociaal</w:t>
      </w:r>
      <w:r w:rsidR="00D0395B">
        <w:t>-</w:t>
      </w:r>
      <w:r>
        <w:t>economisch</w:t>
      </w:r>
      <w:proofErr w:type="spellEnd"/>
      <w:r>
        <w:t xml:space="preserve"> gebied.</w:t>
      </w:r>
      <w:bookmarkEnd w:id="0"/>
    </w:p>
    <w:p w14:paraId="4CDA4C92" w14:textId="77777777" w:rsidR="00434B77" w:rsidRDefault="00B95766" w:rsidP="00434B77">
      <w:pPr>
        <w:pStyle w:val="Geenafstand"/>
        <w:numPr>
          <w:ilvl w:val="0"/>
          <w:numId w:val="3"/>
        </w:numPr>
      </w:pPr>
      <w:r>
        <w:t xml:space="preserve">Het proces van socialisatie bestaat uit opvoeding, opleiding en andere vormen van omgang met anderen. In een egalitair gezin maken kinderen niet de dienst uit, maar hebben ze soms veel te zeggen. Ouders en kinderen onderhandelen dikwijls met elkaar. Hier wordt er door de ouders gestuurd op bepaald gedrag en proberen zij de kinderen te vormen. In het geïndividualiseerde gezin ligt de nadruk meer op ieder afzonderlijk individu en op een grote onafhankelijkheid. Zelfontplooiing van kinderen staat hier ook centraal. Hier ligt de nadruk dus minder op het socialisatieproces doordat ouders minder invloed hebben op het gedrag van hun kinderen. </w:t>
      </w:r>
    </w:p>
    <w:p w14:paraId="6DB84D82" w14:textId="5A26CE55" w:rsidR="00434B77" w:rsidRDefault="00CC638F" w:rsidP="00434B77">
      <w:pPr>
        <w:pStyle w:val="Geenafstand"/>
        <w:numPr>
          <w:ilvl w:val="0"/>
          <w:numId w:val="3"/>
        </w:numPr>
      </w:pPr>
      <w:r>
        <w:t xml:space="preserve">De overheid bood wel een wettelijk kader en schepte noodzakelijke financiële en praktische (rand) voorwaarden. Maar bleef terughoudend. De zorg voor ouders en kinderen werd zoveel mogelijk gedelegeerd binnen de verschillende zuilen en uitbesteed aan het maatschappelijk middenveld. </w:t>
      </w:r>
    </w:p>
    <w:p w14:paraId="52827793" w14:textId="77777777" w:rsidR="00434B77" w:rsidRDefault="00CC638F" w:rsidP="00434B77">
      <w:pPr>
        <w:pStyle w:val="Geenafstand"/>
        <w:numPr>
          <w:ilvl w:val="0"/>
          <w:numId w:val="3"/>
        </w:numPr>
      </w:pPr>
      <w:r>
        <w:t>Het overheidsbeleid was in die tijd niet meer op het gezin als geheel gericht, maar veel meer op verschillende deelaspecten zoals emancipatie en opvoedingsproblemen.</w:t>
      </w:r>
    </w:p>
    <w:p w14:paraId="72322C46" w14:textId="77777777" w:rsidR="0094672C" w:rsidRDefault="003C243C" w:rsidP="00434B77">
      <w:pPr>
        <w:pStyle w:val="Geenafstand"/>
        <w:numPr>
          <w:ilvl w:val="0"/>
          <w:numId w:val="3"/>
        </w:numPr>
      </w:pPr>
      <w:r>
        <w:t>Een socialistische/sociaaldemocratische ideologie kiest voor gelijkheid tussen mannen en vrouwen en tussen verschillende samenlevingsvormen.</w:t>
      </w:r>
    </w:p>
    <w:sectPr w:rsidR="00946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F1CA7"/>
    <w:multiLevelType w:val="hybridMultilevel"/>
    <w:tmpl w:val="56A43D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DF4D74"/>
    <w:multiLevelType w:val="hybridMultilevel"/>
    <w:tmpl w:val="693C873E"/>
    <w:lvl w:ilvl="0" w:tplc="A79824F6">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9064ACE"/>
    <w:multiLevelType w:val="hybridMultilevel"/>
    <w:tmpl w:val="0908D88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7A0110"/>
    <w:multiLevelType w:val="hybridMultilevel"/>
    <w:tmpl w:val="1B48F0D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89F4188"/>
    <w:multiLevelType w:val="hybridMultilevel"/>
    <w:tmpl w:val="8876848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31326E"/>
    <w:multiLevelType w:val="hybridMultilevel"/>
    <w:tmpl w:val="C5E0AA3A"/>
    <w:lvl w:ilvl="0" w:tplc="69E842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03"/>
    <w:rsid w:val="0000644D"/>
    <w:rsid w:val="00035A01"/>
    <w:rsid w:val="00125378"/>
    <w:rsid w:val="0013640D"/>
    <w:rsid w:val="002022F7"/>
    <w:rsid w:val="0020526B"/>
    <w:rsid w:val="00207B4F"/>
    <w:rsid w:val="00227517"/>
    <w:rsid w:val="00342720"/>
    <w:rsid w:val="003435C3"/>
    <w:rsid w:val="003C243C"/>
    <w:rsid w:val="004133F2"/>
    <w:rsid w:val="00434B77"/>
    <w:rsid w:val="004D2BD4"/>
    <w:rsid w:val="00517FA4"/>
    <w:rsid w:val="005D1463"/>
    <w:rsid w:val="0079488F"/>
    <w:rsid w:val="0094672C"/>
    <w:rsid w:val="00951517"/>
    <w:rsid w:val="00960D09"/>
    <w:rsid w:val="00B95766"/>
    <w:rsid w:val="00BE2F1D"/>
    <w:rsid w:val="00BE4F03"/>
    <w:rsid w:val="00CC638F"/>
    <w:rsid w:val="00D0395B"/>
    <w:rsid w:val="00E75B00"/>
    <w:rsid w:val="00EE5B1E"/>
    <w:rsid w:val="00F11EEA"/>
    <w:rsid w:val="00F77E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A17D"/>
  <w15:chartTrackingRefBased/>
  <w15:docId w15:val="{B97DD8B0-4E60-448E-A2B0-D269E53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1463"/>
  </w:style>
  <w:style w:type="paragraph" w:styleId="Kop1">
    <w:name w:val="heading 1"/>
    <w:basedOn w:val="Standaard"/>
    <w:next w:val="Standaard"/>
    <w:link w:val="Kop1Char"/>
    <w:uiPriority w:val="9"/>
    <w:qFormat/>
    <w:rsid w:val="005D1463"/>
    <w:pPr>
      <w:keepNext/>
      <w:keepLines/>
      <w:spacing w:before="320" w:after="0" w:line="240" w:lineRule="auto"/>
      <w:outlineLvl w:val="0"/>
    </w:pPr>
    <w:rPr>
      <w:rFonts w:asciiTheme="majorHAnsi" w:eastAsiaTheme="majorEastAsia" w:hAnsiTheme="majorHAnsi" w:cstheme="majorBidi"/>
      <w:color w:val="0B5294" w:themeColor="accent1" w:themeShade="BF"/>
      <w:sz w:val="32"/>
      <w:szCs w:val="32"/>
    </w:rPr>
  </w:style>
  <w:style w:type="paragraph" w:styleId="Kop2">
    <w:name w:val="heading 2"/>
    <w:basedOn w:val="Standaard"/>
    <w:next w:val="Standaard"/>
    <w:link w:val="Kop2Char"/>
    <w:uiPriority w:val="9"/>
    <w:unhideWhenUsed/>
    <w:qFormat/>
    <w:rsid w:val="005D146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unhideWhenUsed/>
    <w:qFormat/>
    <w:rsid w:val="005D1463"/>
    <w:pPr>
      <w:keepNext/>
      <w:keepLines/>
      <w:spacing w:before="40" w:after="0" w:line="240" w:lineRule="auto"/>
      <w:outlineLvl w:val="2"/>
    </w:pPr>
    <w:rPr>
      <w:rFonts w:asciiTheme="majorHAnsi" w:eastAsiaTheme="majorEastAsia" w:hAnsiTheme="majorHAnsi" w:cstheme="majorBidi"/>
      <w:color w:val="17406D" w:themeColor="text2"/>
      <w:sz w:val="24"/>
      <w:szCs w:val="24"/>
    </w:rPr>
  </w:style>
  <w:style w:type="paragraph" w:styleId="Kop4">
    <w:name w:val="heading 4"/>
    <w:basedOn w:val="Standaard"/>
    <w:next w:val="Standaard"/>
    <w:link w:val="Kop4Char"/>
    <w:uiPriority w:val="9"/>
    <w:semiHidden/>
    <w:unhideWhenUsed/>
    <w:qFormat/>
    <w:rsid w:val="005D1463"/>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5D1463"/>
    <w:pPr>
      <w:keepNext/>
      <w:keepLines/>
      <w:spacing w:before="40" w:after="0"/>
      <w:outlineLvl w:val="4"/>
    </w:pPr>
    <w:rPr>
      <w:rFonts w:asciiTheme="majorHAnsi" w:eastAsiaTheme="majorEastAsia" w:hAnsiTheme="majorHAnsi" w:cstheme="majorBidi"/>
      <w:color w:val="17406D" w:themeColor="text2"/>
      <w:sz w:val="22"/>
      <w:szCs w:val="22"/>
    </w:rPr>
  </w:style>
  <w:style w:type="paragraph" w:styleId="Kop6">
    <w:name w:val="heading 6"/>
    <w:basedOn w:val="Standaard"/>
    <w:next w:val="Standaard"/>
    <w:link w:val="Kop6Char"/>
    <w:uiPriority w:val="9"/>
    <w:semiHidden/>
    <w:unhideWhenUsed/>
    <w:qFormat/>
    <w:rsid w:val="005D1463"/>
    <w:pPr>
      <w:keepNext/>
      <w:keepLines/>
      <w:spacing w:before="40" w:after="0"/>
      <w:outlineLvl w:val="5"/>
    </w:pPr>
    <w:rPr>
      <w:rFonts w:asciiTheme="majorHAnsi" w:eastAsiaTheme="majorEastAsia" w:hAnsiTheme="majorHAnsi" w:cstheme="majorBidi"/>
      <w:i/>
      <w:iCs/>
      <w:color w:val="17406D" w:themeColor="text2"/>
      <w:sz w:val="21"/>
      <w:szCs w:val="21"/>
    </w:rPr>
  </w:style>
  <w:style w:type="paragraph" w:styleId="Kop7">
    <w:name w:val="heading 7"/>
    <w:basedOn w:val="Standaard"/>
    <w:next w:val="Standaard"/>
    <w:link w:val="Kop7Char"/>
    <w:uiPriority w:val="9"/>
    <w:semiHidden/>
    <w:unhideWhenUsed/>
    <w:qFormat/>
    <w:rsid w:val="005D1463"/>
    <w:pPr>
      <w:keepNext/>
      <w:keepLines/>
      <w:spacing w:before="40" w:after="0"/>
      <w:outlineLvl w:val="6"/>
    </w:pPr>
    <w:rPr>
      <w:rFonts w:asciiTheme="majorHAnsi" w:eastAsiaTheme="majorEastAsia" w:hAnsiTheme="majorHAnsi" w:cstheme="majorBidi"/>
      <w:i/>
      <w:iCs/>
      <w:color w:val="073763" w:themeColor="accent1" w:themeShade="80"/>
      <w:sz w:val="21"/>
      <w:szCs w:val="21"/>
    </w:rPr>
  </w:style>
  <w:style w:type="paragraph" w:styleId="Kop8">
    <w:name w:val="heading 8"/>
    <w:basedOn w:val="Standaard"/>
    <w:next w:val="Standaard"/>
    <w:link w:val="Kop8Char"/>
    <w:uiPriority w:val="9"/>
    <w:semiHidden/>
    <w:unhideWhenUsed/>
    <w:qFormat/>
    <w:rsid w:val="005D1463"/>
    <w:pPr>
      <w:keepNext/>
      <w:keepLines/>
      <w:spacing w:before="40" w:after="0"/>
      <w:outlineLvl w:val="7"/>
    </w:pPr>
    <w:rPr>
      <w:rFonts w:asciiTheme="majorHAnsi" w:eastAsiaTheme="majorEastAsia" w:hAnsiTheme="majorHAnsi" w:cstheme="majorBidi"/>
      <w:b/>
      <w:bCs/>
      <w:color w:val="17406D" w:themeColor="text2"/>
    </w:rPr>
  </w:style>
  <w:style w:type="paragraph" w:styleId="Kop9">
    <w:name w:val="heading 9"/>
    <w:basedOn w:val="Standaard"/>
    <w:next w:val="Standaard"/>
    <w:link w:val="Kop9Char"/>
    <w:uiPriority w:val="9"/>
    <w:semiHidden/>
    <w:unhideWhenUsed/>
    <w:qFormat/>
    <w:rsid w:val="005D1463"/>
    <w:pPr>
      <w:keepNext/>
      <w:keepLines/>
      <w:spacing w:before="40" w:after="0"/>
      <w:outlineLvl w:val="8"/>
    </w:pPr>
    <w:rPr>
      <w:rFonts w:asciiTheme="majorHAnsi" w:eastAsiaTheme="majorEastAsia" w:hAnsiTheme="majorHAnsi" w:cstheme="majorBidi"/>
      <w:b/>
      <w:bCs/>
      <w:i/>
      <w:iCs/>
      <w:color w:val="17406D"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1463"/>
    <w:rPr>
      <w:rFonts w:asciiTheme="majorHAnsi" w:eastAsiaTheme="majorEastAsia" w:hAnsiTheme="majorHAnsi" w:cstheme="majorBidi"/>
      <w:color w:val="0B5294" w:themeColor="accent1" w:themeShade="BF"/>
      <w:sz w:val="32"/>
      <w:szCs w:val="32"/>
    </w:rPr>
  </w:style>
  <w:style w:type="character" w:customStyle="1" w:styleId="Kop2Char">
    <w:name w:val="Kop 2 Char"/>
    <w:basedOn w:val="Standaardalinea-lettertype"/>
    <w:link w:val="Kop2"/>
    <w:uiPriority w:val="9"/>
    <w:rsid w:val="005D1463"/>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rsid w:val="005D1463"/>
    <w:rPr>
      <w:rFonts w:asciiTheme="majorHAnsi" w:eastAsiaTheme="majorEastAsia" w:hAnsiTheme="majorHAnsi" w:cstheme="majorBidi"/>
      <w:color w:val="17406D" w:themeColor="text2"/>
      <w:sz w:val="24"/>
      <w:szCs w:val="24"/>
    </w:rPr>
  </w:style>
  <w:style w:type="character" w:customStyle="1" w:styleId="Kop4Char">
    <w:name w:val="Kop 4 Char"/>
    <w:basedOn w:val="Standaardalinea-lettertype"/>
    <w:link w:val="Kop4"/>
    <w:uiPriority w:val="9"/>
    <w:semiHidden/>
    <w:rsid w:val="005D1463"/>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5D1463"/>
    <w:rPr>
      <w:rFonts w:asciiTheme="majorHAnsi" w:eastAsiaTheme="majorEastAsia" w:hAnsiTheme="majorHAnsi" w:cstheme="majorBidi"/>
      <w:color w:val="17406D" w:themeColor="text2"/>
      <w:sz w:val="22"/>
      <w:szCs w:val="22"/>
    </w:rPr>
  </w:style>
  <w:style w:type="character" w:customStyle="1" w:styleId="Kop6Char">
    <w:name w:val="Kop 6 Char"/>
    <w:basedOn w:val="Standaardalinea-lettertype"/>
    <w:link w:val="Kop6"/>
    <w:uiPriority w:val="9"/>
    <w:semiHidden/>
    <w:rsid w:val="005D1463"/>
    <w:rPr>
      <w:rFonts w:asciiTheme="majorHAnsi" w:eastAsiaTheme="majorEastAsia" w:hAnsiTheme="majorHAnsi" w:cstheme="majorBidi"/>
      <w:i/>
      <w:iCs/>
      <w:color w:val="17406D" w:themeColor="text2"/>
      <w:sz w:val="21"/>
      <w:szCs w:val="21"/>
    </w:rPr>
  </w:style>
  <w:style w:type="character" w:customStyle="1" w:styleId="Kop7Char">
    <w:name w:val="Kop 7 Char"/>
    <w:basedOn w:val="Standaardalinea-lettertype"/>
    <w:link w:val="Kop7"/>
    <w:uiPriority w:val="9"/>
    <w:semiHidden/>
    <w:rsid w:val="005D1463"/>
    <w:rPr>
      <w:rFonts w:asciiTheme="majorHAnsi" w:eastAsiaTheme="majorEastAsia" w:hAnsiTheme="majorHAnsi" w:cstheme="majorBidi"/>
      <w:i/>
      <w:iCs/>
      <w:color w:val="073763" w:themeColor="accent1" w:themeShade="80"/>
      <w:sz w:val="21"/>
      <w:szCs w:val="21"/>
    </w:rPr>
  </w:style>
  <w:style w:type="character" w:customStyle="1" w:styleId="Kop8Char">
    <w:name w:val="Kop 8 Char"/>
    <w:basedOn w:val="Standaardalinea-lettertype"/>
    <w:link w:val="Kop8"/>
    <w:uiPriority w:val="9"/>
    <w:semiHidden/>
    <w:rsid w:val="005D1463"/>
    <w:rPr>
      <w:rFonts w:asciiTheme="majorHAnsi" w:eastAsiaTheme="majorEastAsia" w:hAnsiTheme="majorHAnsi" w:cstheme="majorBidi"/>
      <w:b/>
      <w:bCs/>
      <w:color w:val="17406D" w:themeColor="text2"/>
    </w:rPr>
  </w:style>
  <w:style w:type="character" w:customStyle="1" w:styleId="Kop9Char">
    <w:name w:val="Kop 9 Char"/>
    <w:basedOn w:val="Standaardalinea-lettertype"/>
    <w:link w:val="Kop9"/>
    <w:uiPriority w:val="9"/>
    <w:semiHidden/>
    <w:rsid w:val="005D1463"/>
    <w:rPr>
      <w:rFonts w:asciiTheme="majorHAnsi" w:eastAsiaTheme="majorEastAsia" w:hAnsiTheme="majorHAnsi" w:cstheme="majorBidi"/>
      <w:b/>
      <w:bCs/>
      <w:i/>
      <w:iCs/>
      <w:color w:val="17406D" w:themeColor="text2"/>
    </w:rPr>
  </w:style>
  <w:style w:type="paragraph" w:styleId="Bijschrift">
    <w:name w:val="caption"/>
    <w:basedOn w:val="Standaard"/>
    <w:next w:val="Standaard"/>
    <w:uiPriority w:val="35"/>
    <w:semiHidden/>
    <w:unhideWhenUsed/>
    <w:qFormat/>
    <w:rsid w:val="005D1463"/>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5D1463"/>
    <w:pPr>
      <w:spacing w:after="0" w:line="240" w:lineRule="auto"/>
      <w:contextualSpacing/>
    </w:pPr>
    <w:rPr>
      <w:rFonts w:asciiTheme="majorHAnsi" w:eastAsiaTheme="majorEastAsia" w:hAnsiTheme="majorHAnsi" w:cstheme="majorBidi"/>
      <w:color w:val="0F6FC6" w:themeColor="accent1"/>
      <w:spacing w:val="-10"/>
      <w:sz w:val="56"/>
      <w:szCs w:val="56"/>
    </w:rPr>
  </w:style>
  <w:style w:type="character" w:customStyle="1" w:styleId="TitelChar">
    <w:name w:val="Titel Char"/>
    <w:basedOn w:val="Standaardalinea-lettertype"/>
    <w:link w:val="Titel"/>
    <w:uiPriority w:val="10"/>
    <w:rsid w:val="005D1463"/>
    <w:rPr>
      <w:rFonts w:asciiTheme="majorHAnsi" w:eastAsiaTheme="majorEastAsia" w:hAnsiTheme="majorHAnsi" w:cstheme="majorBidi"/>
      <w:color w:val="0F6FC6" w:themeColor="accent1"/>
      <w:spacing w:val="-10"/>
      <w:sz w:val="56"/>
      <w:szCs w:val="56"/>
    </w:rPr>
  </w:style>
  <w:style w:type="paragraph" w:styleId="Ondertitel">
    <w:name w:val="Subtitle"/>
    <w:basedOn w:val="Standaard"/>
    <w:next w:val="Standaard"/>
    <w:link w:val="OndertitelChar"/>
    <w:uiPriority w:val="11"/>
    <w:qFormat/>
    <w:rsid w:val="005D1463"/>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5D1463"/>
    <w:rPr>
      <w:rFonts w:asciiTheme="majorHAnsi" w:eastAsiaTheme="majorEastAsia" w:hAnsiTheme="majorHAnsi" w:cstheme="majorBidi"/>
      <w:sz w:val="24"/>
      <w:szCs w:val="24"/>
    </w:rPr>
  </w:style>
  <w:style w:type="character" w:styleId="Zwaar">
    <w:name w:val="Strong"/>
    <w:basedOn w:val="Standaardalinea-lettertype"/>
    <w:uiPriority w:val="22"/>
    <w:qFormat/>
    <w:rsid w:val="005D1463"/>
    <w:rPr>
      <w:b/>
      <w:bCs/>
    </w:rPr>
  </w:style>
  <w:style w:type="character" w:styleId="Nadruk">
    <w:name w:val="Emphasis"/>
    <w:basedOn w:val="Standaardalinea-lettertype"/>
    <w:uiPriority w:val="20"/>
    <w:qFormat/>
    <w:rsid w:val="005D1463"/>
    <w:rPr>
      <w:i/>
      <w:iCs/>
    </w:rPr>
  </w:style>
  <w:style w:type="paragraph" w:styleId="Geenafstand">
    <w:name w:val="No Spacing"/>
    <w:uiPriority w:val="1"/>
    <w:qFormat/>
    <w:rsid w:val="005D1463"/>
    <w:pPr>
      <w:spacing w:after="0" w:line="240" w:lineRule="auto"/>
    </w:pPr>
  </w:style>
  <w:style w:type="paragraph" w:styleId="Citaat">
    <w:name w:val="Quote"/>
    <w:basedOn w:val="Standaard"/>
    <w:next w:val="Standaard"/>
    <w:link w:val="CitaatChar"/>
    <w:uiPriority w:val="29"/>
    <w:qFormat/>
    <w:rsid w:val="005D1463"/>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5D1463"/>
    <w:rPr>
      <w:i/>
      <w:iCs/>
      <w:color w:val="404040" w:themeColor="text1" w:themeTint="BF"/>
    </w:rPr>
  </w:style>
  <w:style w:type="paragraph" w:styleId="Duidelijkcitaat">
    <w:name w:val="Intense Quote"/>
    <w:basedOn w:val="Standaard"/>
    <w:next w:val="Standaard"/>
    <w:link w:val="DuidelijkcitaatChar"/>
    <w:uiPriority w:val="30"/>
    <w:qFormat/>
    <w:rsid w:val="005D1463"/>
    <w:pPr>
      <w:pBdr>
        <w:left w:val="single" w:sz="18" w:space="12" w:color="0F6FC6" w:themeColor="accent1"/>
      </w:pBdr>
      <w:spacing w:before="100" w:beforeAutospacing="1" w:line="300" w:lineRule="auto"/>
      <w:ind w:left="1224" w:right="1224"/>
    </w:pPr>
    <w:rPr>
      <w:rFonts w:asciiTheme="majorHAnsi" w:eastAsiaTheme="majorEastAsia" w:hAnsiTheme="majorHAnsi" w:cstheme="majorBidi"/>
      <w:color w:val="0F6FC6" w:themeColor="accent1"/>
      <w:sz w:val="28"/>
      <w:szCs w:val="28"/>
    </w:rPr>
  </w:style>
  <w:style w:type="character" w:customStyle="1" w:styleId="DuidelijkcitaatChar">
    <w:name w:val="Duidelijk citaat Char"/>
    <w:basedOn w:val="Standaardalinea-lettertype"/>
    <w:link w:val="Duidelijkcitaat"/>
    <w:uiPriority w:val="30"/>
    <w:rsid w:val="005D1463"/>
    <w:rPr>
      <w:rFonts w:asciiTheme="majorHAnsi" w:eastAsiaTheme="majorEastAsia" w:hAnsiTheme="majorHAnsi" w:cstheme="majorBidi"/>
      <w:color w:val="0F6FC6" w:themeColor="accent1"/>
      <w:sz w:val="28"/>
      <w:szCs w:val="28"/>
    </w:rPr>
  </w:style>
  <w:style w:type="character" w:styleId="Subtielebenadrukking">
    <w:name w:val="Subtle Emphasis"/>
    <w:basedOn w:val="Standaardalinea-lettertype"/>
    <w:uiPriority w:val="19"/>
    <w:qFormat/>
    <w:rsid w:val="005D1463"/>
    <w:rPr>
      <w:i/>
      <w:iCs/>
      <w:color w:val="404040" w:themeColor="text1" w:themeTint="BF"/>
    </w:rPr>
  </w:style>
  <w:style w:type="character" w:styleId="Intensievebenadrukking">
    <w:name w:val="Intense Emphasis"/>
    <w:basedOn w:val="Standaardalinea-lettertype"/>
    <w:uiPriority w:val="21"/>
    <w:qFormat/>
    <w:rsid w:val="005D1463"/>
    <w:rPr>
      <w:b/>
      <w:bCs/>
      <w:i/>
      <w:iCs/>
    </w:rPr>
  </w:style>
  <w:style w:type="character" w:styleId="Subtieleverwijzing">
    <w:name w:val="Subtle Reference"/>
    <w:basedOn w:val="Standaardalinea-lettertype"/>
    <w:uiPriority w:val="31"/>
    <w:qFormat/>
    <w:rsid w:val="005D146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5D1463"/>
    <w:rPr>
      <w:b/>
      <w:bCs/>
      <w:smallCaps/>
      <w:spacing w:val="5"/>
      <w:u w:val="single"/>
    </w:rPr>
  </w:style>
  <w:style w:type="character" w:styleId="Titelvanboek">
    <w:name w:val="Book Title"/>
    <w:basedOn w:val="Standaardalinea-lettertype"/>
    <w:uiPriority w:val="33"/>
    <w:qFormat/>
    <w:rsid w:val="005D1463"/>
    <w:rPr>
      <w:b/>
      <w:bCs/>
      <w:smallCaps/>
    </w:rPr>
  </w:style>
  <w:style w:type="paragraph" w:styleId="Kopvaninhoudsopgave">
    <w:name w:val="TOC Heading"/>
    <w:basedOn w:val="Kop1"/>
    <w:next w:val="Standaard"/>
    <w:uiPriority w:val="39"/>
    <w:semiHidden/>
    <w:unhideWhenUsed/>
    <w:qFormat/>
    <w:rsid w:val="005D1463"/>
    <w:pPr>
      <w:outlineLvl w:val="9"/>
    </w:pPr>
  </w:style>
  <w:style w:type="paragraph" w:styleId="Lijstalinea">
    <w:name w:val="List Paragraph"/>
    <w:basedOn w:val="Standaard"/>
    <w:uiPriority w:val="34"/>
    <w:qFormat/>
    <w:rsid w:val="005D1463"/>
    <w:pPr>
      <w:ind w:left="720"/>
      <w:contextualSpacing/>
    </w:pPr>
  </w:style>
  <w:style w:type="character" w:styleId="Verwijzingopmerking">
    <w:name w:val="annotation reference"/>
    <w:basedOn w:val="Standaardalinea-lettertype"/>
    <w:uiPriority w:val="99"/>
    <w:semiHidden/>
    <w:unhideWhenUsed/>
    <w:rsid w:val="004D2BD4"/>
    <w:rPr>
      <w:sz w:val="16"/>
      <w:szCs w:val="16"/>
    </w:rPr>
  </w:style>
  <w:style w:type="paragraph" w:styleId="Tekstopmerking">
    <w:name w:val="annotation text"/>
    <w:basedOn w:val="Standaard"/>
    <w:link w:val="TekstopmerkingChar"/>
    <w:uiPriority w:val="99"/>
    <w:semiHidden/>
    <w:unhideWhenUsed/>
    <w:rsid w:val="004D2BD4"/>
    <w:pPr>
      <w:spacing w:line="240" w:lineRule="auto"/>
    </w:pPr>
  </w:style>
  <w:style w:type="character" w:customStyle="1" w:styleId="TekstopmerkingChar">
    <w:name w:val="Tekst opmerking Char"/>
    <w:basedOn w:val="Standaardalinea-lettertype"/>
    <w:link w:val="Tekstopmerking"/>
    <w:uiPriority w:val="99"/>
    <w:semiHidden/>
    <w:rsid w:val="004D2BD4"/>
  </w:style>
  <w:style w:type="paragraph" w:styleId="Onderwerpvanopmerking">
    <w:name w:val="annotation subject"/>
    <w:basedOn w:val="Tekstopmerking"/>
    <w:next w:val="Tekstopmerking"/>
    <w:link w:val="OnderwerpvanopmerkingChar"/>
    <w:uiPriority w:val="99"/>
    <w:semiHidden/>
    <w:unhideWhenUsed/>
    <w:rsid w:val="004D2BD4"/>
    <w:rPr>
      <w:b/>
      <w:bCs/>
    </w:rPr>
  </w:style>
  <w:style w:type="character" w:customStyle="1" w:styleId="OnderwerpvanopmerkingChar">
    <w:name w:val="Onderwerp van opmerking Char"/>
    <w:basedOn w:val="TekstopmerkingChar"/>
    <w:link w:val="Onderwerpvanopmerking"/>
    <w:uiPriority w:val="99"/>
    <w:semiHidden/>
    <w:rsid w:val="004D2BD4"/>
    <w:rPr>
      <w:b/>
      <w:bCs/>
    </w:rPr>
  </w:style>
  <w:style w:type="paragraph" w:styleId="Ballontekst">
    <w:name w:val="Balloon Text"/>
    <w:basedOn w:val="Standaard"/>
    <w:link w:val="BallontekstChar"/>
    <w:uiPriority w:val="99"/>
    <w:semiHidden/>
    <w:unhideWhenUsed/>
    <w:rsid w:val="004D2B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2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1576</Words>
  <Characters>8668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Marco Veldman</cp:lastModifiedBy>
  <cp:revision>3</cp:revision>
  <dcterms:created xsi:type="dcterms:W3CDTF">2019-03-11T08:31:00Z</dcterms:created>
  <dcterms:modified xsi:type="dcterms:W3CDTF">2019-03-19T06:38:00Z</dcterms:modified>
</cp:coreProperties>
</file>