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5xba2jzcxx5p" w:id="0"/>
      <w:bookmarkEnd w:id="0"/>
      <w:r w:rsidDel="00000000" w:rsidR="00000000" w:rsidRPr="00000000">
        <w:rPr>
          <w:rtl w:val="0"/>
        </w:rPr>
        <w:t xml:space="preserve">Leerdoelen </w:t>
      </w:r>
      <w:r w:rsidDel="00000000" w:rsidR="00000000" w:rsidRPr="00000000">
        <w:rPr>
          <w:rtl w:val="0"/>
        </w:rPr>
        <w:t xml:space="preserve">Havo Maatschappijwetenschappen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tl w:val="0"/>
        </w:rPr>
      </w:r>
    </w:p>
    <w:tbl>
      <w:tblPr>
        <w:tblStyle w:val="Table1"/>
        <w:tblW w:w="1012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25"/>
        <w:tblGridChange w:id="0">
          <w:tblGrid>
            <w:gridCol w:w="10125"/>
          </w:tblGrid>
        </w:tblGridChange>
      </w:tblGrid>
      <w:tr>
        <w:trPr>
          <w:cantSplit w:val="0"/>
          <w:trHeight w:val="53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Disclaimer</w:t>
            </w:r>
          </w:p>
          <w:p w:rsidR="00000000" w:rsidDel="00000000" w:rsidP="00000000" w:rsidRDefault="00000000" w:rsidRPr="00000000" w14:paraId="000000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Deze leerdoelen zijn gebaseerd op de leerdoelformule uit het</w:t>
            </w:r>
            <w:r w:rsidDel="00000000" w:rsidR="00000000" w:rsidRPr="00000000">
              <w:rPr>
                <w:rFonts w:ascii="Times New Roman" w:cs="Times New Roman" w:eastAsia="Times New Roman" w:hAnsi="Times New Roman"/>
                <w:i w:val="1"/>
                <w:sz w:val="24"/>
                <w:szCs w:val="24"/>
                <w:rtl w:val="0"/>
              </w:rPr>
              <w:t xml:space="preserve"> Handboek Vakdidactiek </w:t>
            </w:r>
            <w:r w:rsidDel="00000000" w:rsidR="00000000" w:rsidRPr="00000000">
              <w:rPr>
                <w:rFonts w:ascii="Times New Roman" w:cs="Times New Roman" w:eastAsia="Times New Roman" w:hAnsi="Times New Roman"/>
                <w:sz w:val="24"/>
                <w:szCs w:val="24"/>
                <w:rtl w:val="0"/>
              </w:rPr>
              <w:t xml:space="preserve">van Rob van den Boorn, red.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(2021, p. 159).</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4"/>
                <w:szCs w:val="24"/>
                <w:rtl w:val="0"/>
              </w:rPr>
              <w:t xml:space="preserve">De leerling + handelingswerkwoord + leerstofonderdeel + (minimumeis) + (bron/casus)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handboek adviseert docenten de leerdoelen te formuleren door te starten met ‘De leerling…’. Wij hebben echter besloten de leerdoelen te starten met ‘Ik kan…’. Zo leggen wij de nadruk op leerdoelen als een tool voor leerlingen om hun beheersing van de stof te toetsen.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Bij de leerdoelen met betrekking tot (kern-/hoofd-)concepten hebben wij gebruik gemaakt van het handelingswerkwoord </w:t>
            </w:r>
            <w:r w:rsidDel="00000000" w:rsidR="00000000" w:rsidRPr="00000000">
              <w:rPr>
                <w:rFonts w:ascii="Times New Roman" w:cs="Times New Roman" w:eastAsia="Times New Roman" w:hAnsi="Times New Roman"/>
                <w:i w:val="1"/>
                <w:sz w:val="24"/>
                <w:szCs w:val="24"/>
                <w:rtl w:val="0"/>
              </w:rPr>
              <w:t xml:space="preserve">definitie geven. </w:t>
            </w:r>
            <w:r w:rsidDel="00000000" w:rsidR="00000000" w:rsidRPr="00000000">
              <w:rPr>
                <w:rFonts w:ascii="Times New Roman" w:cs="Times New Roman" w:eastAsia="Times New Roman" w:hAnsi="Times New Roman"/>
                <w:sz w:val="24"/>
                <w:szCs w:val="24"/>
                <w:rtl w:val="0"/>
              </w:rPr>
              <w:t xml:space="preserve">In de commissies Schnabel is het vak echter bedoeld als </w:t>
            </w:r>
            <w:r w:rsidDel="00000000" w:rsidR="00000000" w:rsidRPr="00000000">
              <w:rPr>
                <w:rFonts w:ascii="Times New Roman" w:cs="Times New Roman" w:eastAsia="Times New Roman" w:hAnsi="Times New Roman"/>
                <w:i w:val="1"/>
                <w:sz w:val="24"/>
                <w:szCs w:val="24"/>
                <w:rtl w:val="0"/>
              </w:rPr>
              <w:t xml:space="preserve">toepassingsvak</w:t>
            </w:r>
            <w:r w:rsidDel="00000000" w:rsidR="00000000" w:rsidRPr="00000000">
              <w:rPr>
                <w:rFonts w:ascii="Times New Roman" w:cs="Times New Roman" w:eastAsia="Times New Roman" w:hAnsi="Times New Roman"/>
                <w:sz w:val="24"/>
                <w:szCs w:val="24"/>
                <w:rtl w:val="0"/>
              </w:rPr>
              <w:t xml:space="preserve"> en die visie nemen we bij Seneca graag over. We hebben echter voor </w:t>
            </w:r>
            <w:r w:rsidDel="00000000" w:rsidR="00000000" w:rsidRPr="00000000">
              <w:rPr>
                <w:rFonts w:ascii="Times New Roman" w:cs="Times New Roman" w:eastAsia="Times New Roman" w:hAnsi="Times New Roman"/>
                <w:i w:val="1"/>
                <w:sz w:val="24"/>
                <w:szCs w:val="24"/>
                <w:rtl w:val="0"/>
              </w:rPr>
              <w:t xml:space="preserve">definitie geven </w:t>
            </w:r>
            <w:r w:rsidDel="00000000" w:rsidR="00000000" w:rsidRPr="00000000">
              <w:rPr>
                <w:rFonts w:ascii="Times New Roman" w:cs="Times New Roman" w:eastAsia="Times New Roman" w:hAnsi="Times New Roman"/>
                <w:sz w:val="24"/>
                <w:szCs w:val="24"/>
                <w:rtl w:val="0"/>
              </w:rPr>
              <w:t xml:space="preserve">gekozen omdat een deel van de leerlingen bij het handelingswerkwoord </w:t>
            </w:r>
            <w:r w:rsidDel="00000000" w:rsidR="00000000" w:rsidRPr="00000000">
              <w:rPr>
                <w:rFonts w:ascii="Times New Roman" w:cs="Times New Roman" w:eastAsia="Times New Roman" w:hAnsi="Times New Roman"/>
                <w:i w:val="1"/>
                <w:sz w:val="24"/>
                <w:szCs w:val="24"/>
                <w:rtl w:val="0"/>
              </w:rPr>
              <w:t xml:space="preserve">omschrijven </w:t>
            </w:r>
            <w:r w:rsidDel="00000000" w:rsidR="00000000" w:rsidRPr="00000000">
              <w:rPr>
                <w:rFonts w:ascii="Times New Roman" w:cs="Times New Roman" w:eastAsia="Times New Roman" w:hAnsi="Times New Roman"/>
                <w:sz w:val="24"/>
                <w:szCs w:val="24"/>
                <w:rtl w:val="0"/>
              </w:rPr>
              <w:t xml:space="preserve">zich er te gemakkelijk vanaf maakt en de vaktaal niet leert. Bij de concept-context didactiek die bij maatschappijwetenschappen vereist is, betekent dat definities niet letterlijk gevraagd worden op een eindexamen. Tegelijkertijd adviseren we wel dat u uw leerlingen traint in het leren van de elementen van de definities én in het begrijpen van de elementen én in de de toepassing er van. </w:t>
            </w:r>
            <w:r w:rsidDel="00000000" w:rsidR="00000000" w:rsidRPr="00000000">
              <w:rPr>
                <w:rtl w:val="0"/>
              </w:rPr>
            </w:r>
          </w:p>
        </w:tc>
      </w:tr>
    </w:tbl>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1: De Samenleving en het Individu</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1 behandelt eindtermen </w:t>
            </w:r>
            <w:r w:rsidDel="00000000" w:rsidR="00000000" w:rsidRPr="00000000">
              <w:rPr>
                <w:rFonts w:ascii="Times New Roman" w:cs="Times New Roman" w:eastAsia="Times New Roman" w:hAnsi="Times New Roman"/>
                <w:b w:val="1"/>
                <w:sz w:val="24"/>
                <w:szCs w:val="24"/>
                <w:rtl w:val="0"/>
              </w:rPr>
              <w:t xml:space="preserve">4, 19, 20:</w:t>
            </w:r>
          </w:p>
          <w:p w:rsidR="00000000" w:rsidDel="00000000" w:rsidP="00000000" w:rsidRDefault="00000000" w:rsidRPr="00000000" w14:paraId="00000011">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1.1: 4.3</w:t>
            </w:r>
          </w:p>
          <w:p w:rsidR="00000000" w:rsidDel="00000000" w:rsidP="00000000" w:rsidRDefault="00000000" w:rsidRPr="00000000" w14:paraId="00000012">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1.2: 4.1</w:t>
            </w:r>
          </w:p>
          <w:p w:rsidR="00000000" w:rsidDel="00000000" w:rsidP="00000000" w:rsidRDefault="00000000" w:rsidRPr="00000000" w14:paraId="00000013">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1.3: 4.1, 4.4</w:t>
            </w:r>
          </w:p>
          <w:p w:rsidR="00000000" w:rsidDel="00000000" w:rsidP="00000000" w:rsidRDefault="00000000" w:rsidRPr="00000000" w14:paraId="00000014">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1.4: 4.1, 4.4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1.1: Identiteit</w:t>
            </w:r>
          </w:p>
          <w:p w:rsidR="00000000" w:rsidDel="00000000" w:rsidP="00000000" w:rsidRDefault="00000000" w:rsidRPr="00000000" w14:paraId="00000017">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de </w:t>
            </w:r>
            <w:r w:rsidDel="00000000" w:rsidR="00000000" w:rsidRPr="00000000">
              <w:rPr>
                <w:rFonts w:ascii="Times New Roman" w:cs="Times New Roman" w:eastAsia="Times New Roman" w:hAnsi="Times New Roman"/>
                <w:sz w:val="24"/>
                <w:szCs w:val="24"/>
                <w:rtl w:val="0"/>
              </w:rPr>
              <w:t xml:space="preserve">definitie </w:t>
            </w:r>
            <w:r w:rsidDel="00000000" w:rsidR="00000000" w:rsidRPr="00000000">
              <w:rPr>
                <w:rFonts w:ascii="Times New Roman" w:cs="Times New Roman" w:eastAsia="Times New Roman" w:hAnsi="Times New Roman"/>
                <w:sz w:val="24"/>
                <w:szCs w:val="24"/>
                <w:rtl w:val="0"/>
              </w:rPr>
              <w:t xml:space="preserve">van het begrip ‘referentiekader’ geven en kan de invloed van het referentiekader op het denken en handelen van mensen uitleggen aan de hand van een (zelfgekozen) bron. </w:t>
            </w:r>
          </w:p>
          <w:p w:rsidR="00000000" w:rsidDel="00000000" w:rsidP="00000000" w:rsidRDefault="00000000" w:rsidRPr="00000000" w14:paraId="00000018">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‘identiteit’ geven, herkennen in en toepassen op een (zelfgekozen) bron. </w:t>
            </w:r>
          </w:p>
          <w:p w:rsidR="00000000" w:rsidDel="00000000" w:rsidP="00000000" w:rsidRDefault="00000000" w:rsidRPr="00000000" w14:paraId="00000019">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drie aspecten van identiteit (persoonlijke, sociale en externe collectieve identiteit) en deze onderscheiden en herkennen in een (zelfgekozen) bron. </w:t>
            </w:r>
          </w:p>
          <w:p w:rsidR="00000000" w:rsidDel="00000000" w:rsidP="00000000" w:rsidRDefault="00000000" w:rsidRPr="00000000" w14:paraId="0000001A">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aan de hand van een (zelfgekozen) bron uitleggen hoe persoonlijke, sociale en externe identiteit op gespannen voet kunnen staan en kan in deze uitleg gebruik maken van het begrip ‘loyaliteitsconflict’.</w:t>
            </w:r>
          </w:p>
          <w:p w:rsidR="00000000" w:rsidDel="00000000" w:rsidP="00000000" w:rsidRDefault="00000000" w:rsidRPr="00000000" w14:paraId="0000001B">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het dynamische/veranderlijke karakter van ‘identiteit’ omschrijven en kan dit toepassen op een (zelfgekozen) bron.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1.2: Socialisatie</w:t>
            </w:r>
          </w:p>
          <w:p w:rsidR="00000000" w:rsidDel="00000000" w:rsidP="00000000" w:rsidRDefault="00000000" w:rsidRPr="00000000" w14:paraId="0000001D">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‘socialisatie’ geven, herkennen in en toepassen op een (zelfgekozen) bron. </w:t>
            </w:r>
          </w:p>
          <w:p w:rsidR="00000000" w:rsidDel="00000000" w:rsidP="00000000" w:rsidRDefault="00000000" w:rsidRPr="00000000" w14:paraId="0000001E">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twee elementen van socialisatie onderscheiden en toepassen op een (zelfgekozen) bron. </w:t>
            </w:r>
          </w:p>
          <w:p w:rsidR="00000000" w:rsidDel="00000000" w:rsidP="00000000" w:rsidRDefault="00000000" w:rsidRPr="00000000" w14:paraId="0000001F">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voorbeeld geven van een socialisator en kan deze noemen en herkennen in een (zelfgekozen) bron. </w:t>
            </w:r>
          </w:p>
          <w:p w:rsidR="00000000" w:rsidDel="00000000" w:rsidP="00000000" w:rsidRDefault="00000000" w:rsidRPr="00000000" w14:paraId="00000020">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informele en formele socialisatie onderscheiden en herkennen in een (zelfgekozen) bron. </w:t>
            </w:r>
          </w:p>
          <w:p w:rsidR="00000000" w:rsidDel="00000000" w:rsidP="00000000" w:rsidRDefault="00000000" w:rsidRPr="00000000" w14:paraId="00000021">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omschrijven hoe ‘internaliseren’ bijdraagt bij het socialisatieproces. </w:t>
            </w:r>
          </w:p>
          <w:p w:rsidR="00000000" w:rsidDel="00000000" w:rsidP="00000000" w:rsidRDefault="00000000" w:rsidRPr="00000000" w14:paraId="00000022">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uitleggen hoe rituelen bijdragen aan het socialisatieproces. </w:t>
            </w:r>
          </w:p>
          <w:p w:rsidR="00000000" w:rsidDel="00000000" w:rsidP="00000000" w:rsidRDefault="00000000" w:rsidRPr="00000000" w14:paraId="00000023">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nature-nurture debat.</w:t>
              <w:tab/>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1.3: Cultuur</w:t>
            </w:r>
          </w:p>
          <w:p w:rsidR="00000000" w:rsidDel="00000000" w:rsidP="00000000" w:rsidRDefault="00000000" w:rsidRPr="00000000" w14:paraId="0000002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‘cultuur’ geven, herkennen in en toepassen op een (zelfgekozen) bron.</w:t>
            </w:r>
          </w:p>
          <w:p w:rsidR="00000000" w:rsidDel="00000000" w:rsidP="00000000" w:rsidRDefault="00000000" w:rsidRPr="00000000" w14:paraId="00000026">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vijf cultuurelementen noemen,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en onderscheiden en herkennen in een (zelfgekozen) bron. </w:t>
            </w:r>
          </w:p>
          <w:p w:rsidR="00000000" w:rsidDel="00000000" w:rsidP="00000000" w:rsidRDefault="00000000" w:rsidRPr="00000000" w14:paraId="00000027">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met behulp van het kernconcept ‘cultuur’ menselijk gedrag, opvattingen of emoties die in een bron beschreven staan verklaren of voorspellen. </w:t>
            </w:r>
          </w:p>
          <w:p w:rsidR="00000000" w:rsidDel="00000000" w:rsidP="00000000" w:rsidRDefault="00000000" w:rsidRPr="00000000" w14:paraId="00000028">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‘materiële cultuur’ en ‘immateriële cultuur’ en kan deze herkennen in, onderscheiden in en toepassen op een (zelfgekozen) bron.</w:t>
            </w:r>
          </w:p>
          <w:p w:rsidR="00000000" w:rsidDel="00000000" w:rsidP="00000000" w:rsidRDefault="00000000" w:rsidRPr="00000000" w14:paraId="00000029">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omschrijven dat ‘cultuur’ relatief en dynamisch is en kan dit herkennen in en toepassen op een (zelfgekozen) bron. </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1.4: Acculturatie en subculturen</w:t>
            </w:r>
          </w:p>
          <w:p w:rsidR="00000000" w:rsidDel="00000000" w:rsidP="00000000" w:rsidRDefault="00000000" w:rsidRPr="00000000" w14:paraId="0000002B">
            <w:pPr>
              <w:widowControl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‘dominante cultuur’, ‘subcultuur’ en ‘tegencultuur’ en kan deze onderscheiden in en toepassen op een (zelfgekozen) bron. </w:t>
            </w:r>
          </w:p>
          <w:p w:rsidR="00000000" w:rsidDel="00000000" w:rsidP="00000000" w:rsidRDefault="00000000" w:rsidRPr="00000000" w14:paraId="0000002C">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‘acculturatie’ geven en herkennen en toepassen op een (zelfgekozen) bron.</w:t>
            </w:r>
          </w:p>
          <w:p w:rsidR="00000000" w:rsidDel="00000000" w:rsidP="00000000" w:rsidRDefault="00000000" w:rsidRPr="00000000" w14:paraId="0000002D">
            <w:pPr>
              <w:widowControl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‘enculturatie’ en kan dit onderscheiden van het kernconcept ‘acculturatie’. </w:t>
            </w:r>
          </w:p>
          <w:p w:rsidR="00000000" w:rsidDel="00000000" w:rsidP="00000000" w:rsidRDefault="00000000" w:rsidRPr="00000000" w14:paraId="0000002E">
            <w:pPr>
              <w:widowControl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vijf functies van socialisatie voor de samenleving noemen,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herkennen en toepassen op een (zelfgekozen) bron. </w:t>
            </w:r>
          </w:p>
        </w:tc>
      </w:tr>
    </w:tbl>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2: De Samenleving en Bindingen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2 behandelt eindtermen </w:t>
            </w:r>
            <w:r w:rsidDel="00000000" w:rsidR="00000000" w:rsidRPr="00000000">
              <w:rPr>
                <w:rFonts w:ascii="Times New Roman" w:cs="Times New Roman" w:eastAsia="Times New Roman" w:hAnsi="Times New Roman"/>
                <w:b w:val="1"/>
                <w:sz w:val="24"/>
                <w:szCs w:val="24"/>
                <w:rtl w:val="0"/>
              </w:rPr>
              <w:t xml:space="preserve">4, 14:</w:t>
            </w:r>
          </w:p>
          <w:p w:rsidR="00000000" w:rsidDel="00000000" w:rsidP="00000000" w:rsidRDefault="00000000" w:rsidRPr="00000000" w14:paraId="00000033">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2.1: 4.1, 14.1, 14.2, 14.3</w:t>
            </w:r>
          </w:p>
          <w:p w:rsidR="00000000" w:rsidDel="00000000" w:rsidP="00000000" w:rsidRDefault="00000000" w:rsidRPr="00000000" w14:paraId="00000034">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2.2: 14.3</w:t>
            </w:r>
          </w:p>
          <w:p w:rsidR="00000000" w:rsidDel="00000000" w:rsidP="00000000" w:rsidRDefault="00000000" w:rsidRPr="00000000" w14:paraId="00000035">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2.3: 14.5</w:t>
            </w:r>
          </w:p>
          <w:p w:rsidR="00000000" w:rsidDel="00000000" w:rsidP="00000000" w:rsidRDefault="00000000" w:rsidRPr="00000000" w14:paraId="00000036">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2.4: 4.4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2.1: Groepsvorming</w:t>
            </w:r>
          </w:p>
          <w:p w:rsidR="00000000" w:rsidDel="00000000" w:rsidP="00000000" w:rsidRDefault="00000000" w:rsidRPr="00000000" w14:paraId="00000039">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vier vormen van sociale binding noemen,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herkennen in en toepassen op een (zelfgekozen) bron. </w:t>
            </w:r>
          </w:p>
          <w:p w:rsidR="00000000" w:rsidDel="00000000" w:rsidP="00000000" w:rsidRDefault="00000000" w:rsidRPr="00000000" w14:paraId="0000003A">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‘collectief goed’ en kan dit herkennen in en toepassen op een bron. </w:t>
            </w:r>
          </w:p>
          <w:p w:rsidR="00000000" w:rsidDel="00000000" w:rsidP="00000000" w:rsidRDefault="00000000" w:rsidRPr="00000000" w14:paraId="0000003B">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‘groepsvorming’ geven, herkennen in en toepassen op een (zelfgekozen) bron. </w:t>
            </w:r>
          </w:p>
          <w:p w:rsidR="00000000" w:rsidDel="00000000" w:rsidP="00000000" w:rsidRDefault="00000000" w:rsidRPr="00000000" w14:paraId="0000003C">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‘ingroup’ en ‘outgroup’ en kan deze onderscheiden, herkennen in en toepassen op een (zelfgekozen) bron. </w:t>
            </w:r>
          </w:p>
          <w:p w:rsidR="00000000" w:rsidDel="00000000" w:rsidP="00000000" w:rsidRDefault="00000000" w:rsidRPr="00000000" w14:paraId="0000003D">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‘insluiting’ en ‘uitsluiting’ en kan deze onderscheiden, herkennen in en toepassen op een (zelfgekozen) bron. </w:t>
            </w:r>
          </w:p>
          <w:p w:rsidR="00000000" w:rsidDel="00000000" w:rsidP="00000000" w:rsidRDefault="00000000" w:rsidRPr="00000000" w14:paraId="0000003E">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drie redenen noemen waarom mensen niet (meer) bij een groep horen en kan deze toepassen op een (zelfgekozen) bron. </w:t>
            </w:r>
          </w:p>
          <w:p w:rsidR="00000000" w:rsidDel="00000000" w:rsidP="00000000" w:rsidRDefault="00000000" w:rsidRPr="00000000" w14:paraId="0000003F">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‘informele sociale controle’ en ‘formele sociale controle’ en kan deze onderscheiden, herkennen in en toepassen op een (zelfgekozen) bron. </w:t>
            </w:r>
          </w:p>
          <w:p w:rsidR="00000000" w:rsidDel="00000000" w:rsidP="00000000" w:rsidRDefault="00000000" w:rsidRPr="00000000" w14:paraId="00000040">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‘informele groep’ en ‘formele groep’ en kan deze onderscheiden, herkennen in en toepassen op een (zelfgekozen) bron. </w:t>
            </w:r>
          </w:p>
          <w:p w:rsidR="00000000" w:rsidDel="00000000" w:rsidP="00000000" w:rsidRDefault="00000000" w:rsidRPr="00000000" w14:paraId="00000041">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‘stereotype’ en ‘vooroordeel’ en kan uitleggen hoe deze een rol spelen in het proces van in- en uitsluiting.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2.2: Sociale cohesie</w:t>
            </w:r>
          </w:p>
          <w:p w:rsidR="00000000" w:rsidDel="00000000" w:rsidP="00000000" w:rsidRDefault="00000000" w:rsidRPr="00000000" w14:paraId="00000043">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verschillende sociologische verklaringen over wat samenlevingen bijeenhoudt noemen, omschrijven en herkennen in en toepassen op een (zelfgekozen) bron. </w:t>
            </w:r>
          </w:p>
          <w:p w:rsidR="00000000" w:rsidDel="00000000" w:rsidP="00000000" w:rsidRDefault="00000000" w:rsidRPr="00000000" w14:paraId="00000044">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‘sociale cohesie’ geven, herkennen in en toepassen op een (zelfgekozen) bron. </w:t>
            </w:r>
          </w:p>
          <w:p w:rsidR="00000000" w:rsidDel="00000000" w:rsidP="00000000" w:rsidRDefault="00000000" w:rsidRPr="00000000" w14:paraId="00000045">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verschillende elementen van het kernconcept ‘sociale cohesie’ onderscheiden, omschrijven en toepassen op een (zelfgekozen) bron. </w:t>
            </w:r>
          </w:p>
          <w:p w:rsidR="00000000" w:rsidDel="00000000" w:rsidP="00000000" w:rsidRDefault="00000000" w:rsidRPr="00000000" w14:paraId="00000046">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minstens één argument noemen waarom sociale cohesie negatieve gevolgen kan hebben. </w:t>
            </w:r>
            <w:r w:rsidDel="00000000" w:rsidR="00000000" w:rsidRPr="00000000">
              <w:rPr>
                <w:rFonts w:ascii="Times New Roman" w:cs="Times New Roman" w:eastAsia="Times New Roman" w:hAnsi="Times New Roman"/>
                <w:sz w:val="24"/>
                <w:szCs w:val="24"/>
                <w:rtl w:val="0"/>
              </w:rPr>
              <w:tab/>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2.3: Sociale institutie</w:t>
            </w:r>
          </w:p>
          <w:p w:rsidR="00000000" w:rsidDel="00000000" w:rsidP="00000000" w:rsidRDefault="00000000" w:rsidRPr="00000000" w14:paraId="00000048">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de definitie van het kernconcept ‘sociale institutie’ geven, herkennen in en toepassen op een (zelfgekozen) bron.</w:t>
            </w:r>
          </w:p>
          <w:p w:rsidR="00000000" w:rsidDel="00000000" w:rsidP="00000000" w:rsidRDefault="00000000" w:rsidRPr="00000000" w14:paraId="00000049">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minstens één voorbeeld noemen van een sociale institutie en kan dit beargumenteren. </w:t>
            </w:r>
          </w:p>
          <w:p w:rsidR="00000000" w:rsidDel="00000000" w:rsidP="00000000" w:rsidRDefault="00000000" w:rsidRPr="00000000" w14:paraId="0000004A">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hoe sociale instituties deel uit maken van een cultuur. </w:t>
            </w:r>
          </w:p>
          <w:p w:rsidR="00000000" w:rsidDel="00000000" w:rsidP="00000000" w:rsidRDefault="00000000" w:rsidRPr="00000000" w14:paraId="0000004B">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hoe sociale instituties invloed hebben op de sociale cohesie in een samenleving. </w:t>
            </w:r>
          </w:p>
          <w:p w:rsidR="00000000" w:rsidDel="00000000" w:rsidP="00000000" w:rsidRDefault="00000000" w:rsidRPr="00000000" w14:paraId="0000004C">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vijf kenmerken van een sociale institutie noemen,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herkennen in en toepassen op een (zelfgekozen) bron. </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2.4: Cultuurdimensies</w:t>
            </w:r>
          </w:p>
          <w:p w:rsidR="00000000" w:rsidDel="00000000" w:rsidP="00000000" w:rsidRDefault="00000000" w:rsidRPr="00000000" w14:paraId="0000004E">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niveaus waarop cultuurverschillen zichtbaar zijn noemen, omschrijven en herkennen in en toepassen op een (zelfgekozen) bron. </w:t>
            </w:r>
          </w:p>
          <w:p w:rsidR="00000000" w:rsidDel="00000000" w:rsidP="00000000" w:rsidRDefault="00000000" w:rsidRPr="00000000" w14:paraId="0000004F">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zes cultuurdimensies van Hofstede noemen, omschrijven en inzetten bij een analyse van cultuurverschillen in  een (zelfgekozen) bron. </w:t>
            </w:r>
          </w:p>
          <w:p w:rsidR="00000000" w:rsidDel="00000000" w:rsidP="00000000" w:rsidRDefault="00000000" w:rsidRPr="00000000" w14:paraId="00000050">
            <w:pPr>
              <w:widowControl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uitkomsten van een analyse met de dimensies van Hofstede (indexscores) interpreteren en inzetten in een argument over de betreffende</w:t>
            </w:r>
          </w:p>
          <w:p w:rsidR="00000000" w:rsidDel="00000000" w:rsidP="00000000" w:rsidRDefault="00000000" w:rsidRPr="00000000" w14:paraId="00000051">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cultuurverschillen. </w:t>
            </w:r>
          </w:p>
          <w:p w:rsidR="00000000" w:rsidDel="00000000" w:rsidP="00000000" w:rsidRDefault="00000000" w:rsidRPr="00000000" w14:paraId="00000052">
            <w:pPr>
              <w:widowControl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minstens één punt van kritiek leveren op de cultuurdimensies van Hofstede. </w:t>
            </w: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3: De Samenleving en Verschillen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3 behandelt eindtermen </w:t>
            </w:r>
            <w:r w:rsidDel="00000000" w:rsidR="00000000" w:rsidRPr="00000000">
              <w:rPr>
                <w:rFonts w:ascii="Times New Roman" w:cs="Times New Roman" w:eastAsia="Times New Roman" w:hAnsi="Times New Roman"/>
                <w:b w:val="1"/>
                <w:sz w:val="24"/>
                <w:szCs w:val="24"/>
                <w:rtl w:val="0"/>
              </w:rPr>
              <w:t xml:space="preserve">4, 8,  14:</w:t>
            </w:r>
          </w:p>
          <w:p w:rsidR="00000000" w:rsidDel="00000000" w:rsidP="00000000" w:rsidRDefault="00000000" w:rsidRPr="00000000" w14:paraId="00000057">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3.1: 4.1, 8.1, 8.2, 8.3, 11.1, 11.2</w:t>
            </w:r>
          </w:p>
          <w:p w:rsidR="00000000" w:rsidDel="00000000" w:rsidP="00000000" w:rsidRDefault="00000000" w:rsidRPr="00000000" w14:paraId="00000058">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3.2: 9.1</w:t>
            </w:r>
          </w:p>
          <w:p w:rsidR="00000000" w:rsidDel="00000000" w:rsidP="00000000" w:rsidRDefault="00000000" w:rsidRPr="00000000" w14:paraId="00000059">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3.3: 9.5</w:t>
            </w:r>
          </w:p>
          <w:p w:rsidR="00000000" w:rsidDel="00000000" w:rsidP="00000000" w:rsidRDefault="00000000" w:rsidRPr="00000000" w14:paraId="0000005A">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3.4: 10.1, 10.5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3.1: Sociale ongelijkheid</w:t>
            </w:r>
          </w:p>
          <w:p w:rsidR="00000000" w:rsidDel="00000000" w:rsidP="00000000" w:rsidRDefault="00000000" w:rsidRPr="00000000" w14:paraId="0000005D">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‘sociale ongelijkheid’ geven, herkennen in en toepassen op een (zelfgekozen) bron. </w:t>
            </w:r>
          </w:p>
          <w:p w:rsidR="00000000" w:rsidDel="00000000" w:rsidP="00000000" w:rsidRDefault="00000000" w:rsidRPr="00000000" w14:paraId="0000005E">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‘discriminatie’ en kan uitleggen waarom discriminatie verschilt van sociale ongelijkheid. </w:t>
            </w:r>
          </w:p>
          <w:p w:rsidR="00000000" w:rsidDel="00000000" w:rsidP="00000000" w:rsidRDefault="00000000" w:rsidRPr="00000000" w14:paraId="0000005F">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vier vormen van sociale ongelijkheid noemen,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herkennen in en toepassen op een (zelfgekozen) bron. </w:t>
            </w:r>
          </w:p>
          <w:p w:rsidR="00000000" w:rsidDel="00000000" w:rsidP="00000000" w:rsidRDefault="00000000" w:rsidRPr="00000000" w14:paraId="00000060">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‘maatschappelijke ladder’, ‘beroepsprestigeladder’, ‘sociale stratificatie’ en ‘sociale lagen’ en kan deze herkennen in en toepassen op een (zelfgekozen) bron. </w:t>
            </w:r>
          </w:p>
          <w:p w:rsidR="00000000" w:rsidDel="00000000" w:rsidP="00000000" w:rsidRDefault="00000000" w:rsidRPr="00000000" w14:paraId="00000061">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‘positietoewijzing’ en ‘positieverwerving’ en kan deze onderscheiden, herkennen in en toepassen op een (zelfgekozen) bron. </w:t>
            </w:r>
          </w:p>
          <w:p w:rsidR="00000000" w:rsidDel="00000000" w:rsidP="00000000" w:rsidRDefault="00000000" w:rsidRPr="00000000" w14:paraId="00000062">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‘open samenleving’ en ‘gesloten samenleving’ en kan deze onderscheiden, herkennen in en toepassen op een (zelfgekozen) bron. </w:t>
            </w:r>
          </w:p>
          <w:p w:rsidR="00000000" w:rsidDel="00000000" w:rsidP="00000000" w:rsidRDefault="00000000" w:rsidRPr="00000000" w14:paraId="00000063">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‘collectieve goederen’ en ‘private goederen’ en kan deze onderscheiden, herkennen in en toepassen op een (zelfgekozen) bron. </w:t>
            </w:r>
          </w:p>
          <w:p w:rsidR="00000000" w:rsidDel="00000000" w:rsidP="00000000" w:rsidRDefault="00000000" w:rsidRPr="00000000" w14:paraId="00000064">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dilemma van collectieve actie en kan dit herkennen in en toepassen op een (zelfgekozen) bron. </w:t>
            </w:r>
          </w:p>
          <w:p w:rsidR="00000000" w:rsidDel="00000000" w:rsidP="00000000" w:rsidRDefault="00000000" w:rsidRPr="00000000" w14:paraId="00000065">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‘economische kapitaal’, ‘sociaal kapitaal’ en ‘cultuur kapitaal’ en kan deze onderscheiden, herkennen in en toepassen op een (zelfgekozen) bron. </w:t>
            </w:r>
          </w:p>
          <w:p w:rsidR="00000000" w:rsidDel="00000000" w:rsidP="00000000" w:rsidRDefault="00000000" w:rsidRPr="00000000" w14:paraId="00000066">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begrip ‘verzorgingsstaat’ en kan uitleggen hoe de verzorgingsstaat als doel heeft sociale ongelijkheid te verminderen.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3.2: Macht</w:t>
            </w:r>
          </w:p>
          <w:p w:rsidR="00000000" w:rsidDel="00000000" w:rsidP="00000000" w:rsidRDefault="00000000" w:rsidRPr="00000000" w14:paraId="00000068">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‘macht’ geven, herkennen in en toepassen op een (zelfgekozen) bron.</w:t>
            </w:r>
          </w:p>
          <w:p w:rsidR="00000000" w:rsidDel="00000000" w:rsidP="00000000" w:rsidRDefault="00000000" w:rsidRPr="00000000" w14:paraId="00000069">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twee elementen van de definitie van het kernconcept ‘macht’ onderscheiden en toepassen op een (zelfgekozen) bron. </w:t>
            </w:r>
          </w:p>
          <w:p w:rsidR="00000000" w:rsidDel="00000000" w:rsidP="00000000" w:rsidRDefault="00000000" w:rsidRPr="00000000" w14:paraId="0000006A">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vier machtsbronnen noemen, omschrijven en herkennen in en toepassen op een (zelfgekozen) bron. </w:t>
            </w:r>
          </w:p>
          <w:p w:rsidR="00000000" w:rsidDel="00000000" w:rsidP="00000000" w:rsidRDefault="00000000" w:rsidRPr="00000000" w14:paraId="0000006B">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omschrijven dat macht een asymmetrische relatie inhoudt. </w:t>
            </w:r>
          </w:p>
          <w:p w:rsidR="00000000" w:rsidDel="00000000" w:rsidP="00000000" w:rsidRDefault="00000000" w:rsidRPr="00000000" w14:paraId="0000006C">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‘informele macht’ en ‘formele macht’ en kan deze onderscheiden, herkennen in en toepassen op een (zelfgekozen) bron. </w:t>
            </w:r>
          </w:p>
          <w:p w:rsidR="00000000" w:rsidDel="00000000" w:rsidP="00000000" w:rsidRDefault="00000000" w:rsidRPr="00000000" w14:paraId="0000006D">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omschrijven dat dwang een oplossing is voor het dilemma van collectieve actie en kan dit herkennen in en toepassen op een (zelfgekozen) bron.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3.3: Gezag</w:t>
            </w:r>
          </w:p>
          <w:p w:rsidR="00000000" w:rsidDel="00000000" w:rsidP="00000000" w:rsidRDefault="00000000" w:rsidRPr="00000000" w14:paraId="0000006F">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de definitie van het kernconcept ‘gezag’ geven, herkennen in en toepassen op een (zelfgekozen) bron.</w:t>
            </w:r>
          </w:p>
          <w:p w:rsidR="00000000" w:rsidDel="00000000" w:rsidP="00000000" w:rsidRDefault="00000000" w:rsidRPr="00000000" w14:paraId="00000070">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bronnen waaraan iemand gezag ontleent noemen, omschrijven en herkennen in en toepassen op een (zelfgekozen) bron.</w:t>
            </w:r>
          </w:p>
          <w:p w:rsidR="00000000" w:rsidDel="00000000" w:rsidP="00000000" w:rsidRDefault="00000000" w:rsidRPr="00000000" w14:paraId="00000071">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‘politiek gezag’ en kan dit herkennen in en toepassen op een (zelfgekozen) bron.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3.4: Samenwerking en Conflict</w:t>
            </w:r>
          </w:p>
          <w:p w:rsidR="00000000" w:rsidDel="00000000" w:rsidP="00000000" w:rsidRDefault="00000000" w:rsidRPr="00000000" w14:paraId="00000073">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‘samenwerking’ geven, herkennen in en toepassen op een (zelfgekozen) bron.</w:t>
            </w:r>
          </w:p>
          <w:p w:rsidR="00000000" w:rsidDel="00000000" w:rsidP="00000000" w:rsidRDefault="00000000" w:rsidRPr="00000000" w14:paraId="00000074">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redenen om samen te werken noemen, omschrijven en herkennen in en toepassen op een (zelfgekozen) bron.</w:t>
            </w:r>
          </w:p>
          <w:p w:rsidR="00000000" w:rsidDel="00000000" w:rsidP="00000000" w:rsidRDefault="00000000" w:rsidRPr="00000000" w14:paraId="00000075">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voorwaarden om samen te kunnen werken noemen, omschrijven en herkennen in en toepassen op een (zelfgekozen) bron.</w:t>
            </w:r>
          </w:p>
          <w:p w:rsidR="00000000" w:rsidDel="00000000" w:rsidP="00000000" w:rsidRDefault="00000000" w:rsidRPr="00000000" w14:paraId="00000076">
            <w:pPr>
              <w:widowControl w:val="0"/>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‘politieke samenwerking’ en kan dit herkennen in en toepassen op een (zelfgekozen) bron.</w:t>
            </w:r>
          </w:p>
          <w:p w:rsidR="00000000" w:rsidDel="00000000" w:rsidP="00000000" w:rsidRDefault="00000000" w:rsidRPr="00000000" w14:paraId="00000077">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‘conflict’ geven, herkennen in en toepassen op een (zelfgekozen) bron.</w:t>
            </w:r>
          </w:p>
          <w:p w:rsidR="00000000" w:rsidDel="00000000" w:rsidP="00000000" w:rsidRDefault="00000000" w:rsidRPr="00000000" w14:paraId="00000078">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conflictbenaderingen (conflicttheorieën) van Marx en Huntington omschrijven, herkennen in en  toepassen op een (zelfgekozen) bron. </w:t>
            </w:r>
          </w:p>
          <w:p w:rsidR="00000000" w:rsidDel="00000000" w:rsidP="00000000" w:rsidRDefault="00000000" w:rsidRPr="00000000" w14:paraId="0000007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‘politieke conflicten’ en kan dit herkennen in en toepassen op een (zelfgekozen) bron.</w:t>
            </w:r>
          </w:p>
          <w:p w:rsidR="00000000" w:rsidDel="00000000" w:rsidP="00000000" w:rsidRDefault="00000000" w:rsidRPr="00000000" w14:paraId="0000007A">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‘latent conflict’ en ‘manifest conflict’ en kan deze onderscheiden, herkennen in en toepassen op een (zelfgekozen) bron. </w:t>
            </w: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4: Politiek in theorie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4 behandelt eindtermen </w:t>
            </w:r>
            <w:r w:rsidDel="00000000" w:rsidR="00000000" w:rsidRPr="00000000">
              <w:rPr>
                <w:rFonts w:ascii="Times New Roman" w:cs="Times New Roman" w:eastAsia="Times New Roman" w:hAnsi="Times New Roman"/>
                <w:b w:val="1"/>
                <w:sz w:val="24"/>
                <w:szCs w:val="24"/>
                <w:rtl w:val="0"/>
              </w:rPr>
              <w:t xml:space="preserve">5, 9, 10, 15, 18, 19:</w:t>
            </w:r>
          </w:p>
          <w:p w:rsidR="00000000" w:rsidDel="00000000" w:rsidP="00000000" w:rsidRDefault="00000000" w:rsidRPr="00000000" w14:paraId="0000007F">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4.1: 9.1, 18.1, 19.1</w:t>
            </w:r>
          </w:p>
          <w:p w:rsidR="00000000" w:rsidDel="00000000" w:rsidP="00000000" w:rsidRDefault="00000000" w:rsidRPr="00000000" w14:paraId="00000080">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4.2: 5.1, 10.4</w:t>
            </w:r>
          </w:p>
          <w:p w:rsidR="00000000" w:rsidDel="00000000" w:rsidP="00000000" w:rsidRDefault="00000000" w:rsidRPr="00000000" w14:paraId="00000081">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4.3: 5.2 en bijlage 5 </w:t>
            </w:r>
          </w:p>
          <w:p w:rsidR="00000000" w:rsidDel="00000000" w:rsidP="00000000" w:rsidRDefault="00000000" w:rsidRPr="00000000" w14:paraId="00000082">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4.4: 15.1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4.1: Staatsvorming</w:t>
            </w:r>
          </w:p>
          <w:p w:rsidR="00000000" w:rsidDel="00000000" w:rsidP="00000000" w:rsidRDefault="00000000" w:rsidRPr="00000000" w14:paraId="00000085">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‘staatsvorming’ geven, herkennen in en toepassen op een (zelfgekozen) bron. </w:t>
            </w:r>
          </w:p>
          <w:p w:rsidR="00000000" w:rsidDel="00000000" w:rsidP="00000000" w:rsidRDefault="00000000" w:rsidRPr="00000000" w14:paraId="00000086">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‘rationalisering’ geven, herkennen in en toepassen op een (zelfgekozen) bron. </w:t>
            </w:r>
          </w:p>
          <w:p w:rsidR="00000000" w:rsidDel="00000000" w:rsidP="00000000" w:rsidRDefault="00000000" w:rsidRPr="00000000" w14:paraId="00000087">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‘politieke macht’ en dit herkennen in en toepassen op een (zelfgekozen) bron. </w:t>
            </w:r>
          </w:p>
          <w:p w:rsidR="00000000" w:rsidDel="00000000" w:rsidP="00000000" w:rsidRDefault="00000000" w:rsidRPr="00000000" w14:paraId="00000088">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‘machtsevenwicht’, ‘machtsoverwicht’, ‘machtsvacuüm’ en ‘machtsongelijkheid’ en dit herkennen in en toepassen op een (zelfgekozen) bron. </w:t>
            </w:r>
          </w:p>
          <w:p w:rsidR="00000000" w:rsidDel="00000000" w:rsidP="00000000" w:rsidRDefault="00000000" w:rsidRPr="00000000" w14:paraId="00000089">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‘interne soevereiniteit’ en ‘externe soevereiniteit’ en kan deze onderscheiden, herkennen in en toepassen op een (zelfgekozen) bron. </w:t>
            </w:r>
          </w:p>
          <w:p w:rsidR="00000000" w:rsidDel="00000000" w:rsidP="00000000" w:rsidRDefault="00000000" w:rsidRPr="00000000" w14:paraId="0000008A">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het proces van staatsvorming in Nederland en Europa omschrijven.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4.2: Politieke socialisatie</w:t>
            </w:r>
          </w:p>
          <w:p w:rsidR="00000000" w:rsidDel="00000000" w:rsidP="00000000" w:rsidRDefault="00000000" w:rsidRPr="00000000" w14:paraId="0000008C">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de definitie van het kernconcept ‘politieke socialisatie’ geven, herkennen in en toepassen op een (zelfgekozen) bron.</w:t>
            </w:r>
          </w:p>
          <w:p w:rsidR="00000000" w:rsidDel="00000000" w:rsidP="00000000" w:rsidRDefault="00000000" w:rsidRPr="00000000" w14:paraId="0000008D">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twee politieke modellen (conflictmodel en harmoniemodel) omschrijven, onderscheiden, herkennen in en toepassen op een (zelfgekozen) bron. </w:t>
            </w:r>
          </w:p>
          <w:p w:rsidR="00000000" w:rsidDel="00000000" w:rsidP="00000000" w:rsidRDefault="00000000" w:rsidRPr="00000000" w14:paraId="0000008E">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‘politieke cultuur’ en kan uitleggen hoe politieke cultuur wordt overgedragen op mensen in de samenleving.  </w:t>
            </w:r>
          </w:p>
          <w:p w:rsidR="00000000" w:rsidDel="00000000" w:rsidP="00000000" w:rsidRDefault="00000000" w:rsidRPr="00000000" w14:paraId="0000008F">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omschrijven hoe het politieke systeem bijdraagt aan politieke socialisatie. </w:t>
            </w:r>
          </w:p>
          <w:p w:rsidR="00000000" w:rsidDel="00000000" w:rsidP="00000000" w:rsidRDefault="00000000" w:rsidRPr="00000000" w14:paraId="00000090">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functies van politieke socialisatie noemen,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herkennen in en toepassen op een (zelfgekozen) bron.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4.3: Ideologieën</w:t>
            </w:r>
          </w:p>
          <w:p w:rsidR="00000000" w:rsidDel="00000000" w:rsidP="00000000" w:rsidRDefault="00000000" w:rsidRPr="00000000" w14:paraId="00000092">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de definitie van het kernconcept ‘ideologie’ geven, herkennen in en toepassen op een (zelfgekozen) bron.</w:t>
            </w:r>
          </w:p>
          <w:p w:rsidR="00000000" w:rsidDel="00000000" w:rsidP="00000000" w:rsidRDefault="00000000" w:rsidRPr="00000000" w14:paraId="00000093">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politieke dimensies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en kan politieke partijen op basis van deze dimensies onderscheiden en indelen.</w:t>
            </w:r>
          </w:p>
          <w:p w:rsidR="00000000" w:rsidDel="00000000" w:rsidP="00000000" w:rsidRDefault="00000000" w:rsidRPr="00000000" w14:paraId="00000094">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drie verschillende ideologieën noemen, omschrijven en herkennen in en toepassen op een (zelfgekozen) bron. </w:t>
            </w:r>
          </w:p>
          <w:p w:rsidR="00000000" w:rsidDel="00000000" w:rsidP="00000000" w:rsidRDefault="00000000" w:rsidRPr="00000000" w14:paraId="00000095">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denkende vanuit de drie verschillende ideologieën, uitspraken doen over politiek, economie en cultuur. </w:t>
            </w:r>
          </w:p>
          <w:p w:rsidR="00000000" w:rsidDel="00000000" w:rsidP="00000000" w:rsidRDefault="00000000" w:rsidRPr="00000000" w14:paraId="00000096">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omschrijven waarom ideologieën ideaaltypen zijn. </w:t>
            </w:r>
          </w:p>
          <w:p w:rsidR="00000000" w:rsidDel="00000000" w:rsidP="00000000" w:rsidRDefault="00000000" w:rsidRPr="00000000" w14:paraId="00000097">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een ‘single-issue-partij’.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4.4: Politieke instituties</w:t>
            </w:r>
          </w:p>
          <w:p w:rsidR="00000000" w:rsidDel="00000000" w:rsidP="00000000" w:rsidRDefault="00000000" w:rsidRPr="00000000" w14:paraId="0000009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de definitie van het kernconcept ‘politieke institutie’ geven,herkennen in en toepassen op een (zelfgekozen) bron.</w:t>
            </w:r>
          </w:p>
          <w:p w:rsidR="00000000" w:rsidDel="00000000" w:rsidP="00000000" w:rsidRDefault="00000000" w:rsidRPr="00000000" w14:paraId="0000009A">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‘formele politieke institutie’ en ‘informele politieke institutie’ en kan deze onderscheiden, herkennen in en toepassen op een (zelfgekozen) bron. </w:t>
            </w:r>
          </w:p>
          <w:p w:rsidR="00000000" w:rsidDel="00000000" w:rsidP="00000000" w:rsidRDefault="00000000" w:rsidRPr="00000000" w14:paraId="0000009B">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vier regels noemen van de politieke institutie ‘parlementaire democratie’ en kan deze onderscheiden, herkennen in en toepassen op een (zelfgekozen) bron. </w:t>
            </w:r>
          </w:p>
          <w:p w:rsidR="00000000" w:rsidDel="00000000" w:rsidP="00000000" w:rsidRDefault="00000000" w:rsidRPr="00000000" w14:paraId="0000009C">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een ‘politieke organisatie/overheidsinstelling’ en kan deze onderscheiden van een politieke institutie. </w:t>
            </w:r>
          </w:p>
          <w:p w:rsidR="00000000" w:rsidDel="00000000" w:rsidP="00000000" w:rsidRDefault="00000000" w:rsidRPr="00000000" w14:paraId="0000009D">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twee kiesstelsels en kan deze onderscheiden, herkennen in en toepassen op een (zelfgekozen) bron.</w:t>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5: Onderzoeksvaardigheden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5 behandelt eindtermen </w:t>
            </w:r>
            <w:r w:rsidDel="00000000" w:rsidR="00000000" w:rsidRPr="00000000">
              <w:rPr>
                <w:rFonts w:ascii="Times New Roman" w:cs="Times New Roman" w:eastAsia="Times New Roman" w:hAnsi="Times New Roman"/>
                <w:b w:val="1"/>
                <w:sz w:val="24"/>
                <w:szCs w:val="24"/>
                <w:rtl w:val="0"/>
              </w:rPr>
              <w:t xml:space="preserve">1 en 3</w:t>
            </w:r>
          </w:p>
          <w:p w:rsidR="00000000" w:rsidDel="00000000" w:rsidP="00000000" w:rsidRDefault="00000000" w:rsidRPr="00000000" w14:paraId="000000A3">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5.1: 1.1, 1.2, 3.1</w:t>
            </w:r>
          </w:p>
          <w:p w:rsidR="00000000" w:rsidDel="00000000" w:rsidP="00000000" w:rsidRDefault="00000000" w:rsidRPr="00000000" w14:paraId="000000A4">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5.2: 3.2</w:t>
            </w:r>
          </w:p>
          <w:p w:rsidR="00000000" w:rsidDel="00000000" w:rsidP="00000000" w:rsidRDefault="00000000" w:rsidRPr="00000000" w14:paraId="000000A5">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5.3: 3.1, 3.2</w:t>
            </w:r>
          </w:p>
          <w:p w:rsidR="00000000" w:rsidDel="00000000" w:rsidP="00000000" w:rsidRDefault="00000000" w:rsidRPr="00000000" w14:paraId="000000A6">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5.4: 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5.1: Een onderzoekende houding- uitgangspunten en meetinstrumenten</w:t>
            </w:r>
          </w:p>
          <w:p w:rsidR="00000000" w:rsidDel="00000000" w:rsidP="00000000" w:rsidRDefault="00000000" w:rsidRPr="00000000" w14:paraId="000000A9">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een (zelfgekozen) bron selecteren en analyseren door te kijken naar de betrouwbaarheid, objectiviteit en representativiteit van de bron. </w:t>
            </w:r>
          </w:p>
          <w:p w:rsidR="00000000" w:rsidDel="00000000" w:rsidP="00000000" w:rsidRDefault="00000000" w:rsidRPr="00000000" w14:paraId="000000AA">
            <w:pPr>
              <w:widowControl w:val="0"/>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begrippen ‘kans’ en ‘wetmatigheid’ omschrijven, onderscheiden en toepassen op een (zelfgekozen) bron. </w:t>
            </w:r>
          </w:p>
          <w:p w:rsidR="00000000" w:rsidDel="00000000" w:rsidP="00000000" w:rsidRDefault="00000000" w:rsidRPr="00000000" w14:paraId="000000AB">
            <w:pPr>
              <w:widowControl w:val="0"/>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minstens twee kenmerken noemen van kwalitatief en kwantitatief onderzoek noemen. </w:t>
            </w:r>
          </w:p>
          <w:p w:rsidR="00000000" w:rsidDel="00000000" w:rsidP="00000000" w:rsidRDefault="00000000" w:rsidRPr="00000000" w14:paraId="000000AC">
            <w:pPr>
              <w:widowControl w:val="0"/>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vier verschillende meetinstrumenten benoemen, omschrijven, onderscheiden en herkennen in een (zelfgekozen) bron.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5.2: Onderzoeksopzet- variabelen en hypothesen</w:t>
            </w:r>
          </w:p>
          <w:p w:rsidR="00000000" w:rsidDel="00000000" w:rsidP="00000000" w:rsidRDefault="00000000" w:rsidRPr="00000000" w14:paraId="000000AE">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begrip ‘variabele’ en kan deze herkennen in en toepassen op een (zelfgekozen) bron. </w:t>
            </w:r>
          </w:p>
          <w:p w:rsidR="00000000" w:rsidDel="00000000" w:rsidP="00000000" w:rsidRDefault="00000000" w:rsidRPr="00000000" w14:paraId="000000AF">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‘hypothese’, kan deze opstellen en herkennen in een (zelfgekozen) bron. </w:t>
            </w:r>
          </w:p>
          <w:p w:rsidR="00000000" w:rsidDel="00000000" w:rsidP="00000000" w:rsidRDefault="00000000" w:rsidRPr="00000000" w14:paraId="000000B0">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variabelen uit een (zelfgekozen) bron correct in een conceptueel model plaatsen en kan op basis hiervan een conclusie vanuit het onderzoek trekken.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5.3: Zorgvuldig operationaliseren- indicatoren en categorieën</w:t>
            </w:r>
          </w:p>
          <w:p w:rsidR="00000000" w:rsidDel="00000000" w:rsidP="00000000" w:rsidRDefault="00000000" w:rsidRPr="00000000" w14:paraId="000000B2">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begrip ‘operationaliseren’ en kan dit herkennen in en toepassen op een (zelfgekozen) bron. </w:t>
            </w:r>
          </w:p>
          <w:p w:rsidR="00000000" w:rsidDel="00000000" w:rsidP="00000000" w:rsidRDefault="00000000" w:rsidRPr="00000000" w14:paraId="000000B3">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‘indicator’ en kan deze herkennen in en toepassen op een (zelfgekozen) bron. </w:t>
            </w:r>
          </w:p>
          <w:p w:rsidR="00000000" w:rsidDel="00000000" w:rsidP="00000000" w:rsidRDefault="00000000" w:rsidRPr="00000000" w14:paraId="000000B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drie eisen aan onderzoek doen noemen, omschrijven, onderscheiden en toepassen op een (zelfgekozen) bron. </w:t>
            </w:r>
          </w:p>
          <w:p w:rsidR="00000000" w:rsidDel="00000000" w:rsidP="00000000" w:rsidRDefault="00000000" w:rsidRPr="00000000" w14:paraId="000000B5">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‘sociale categorie’ en kan deze herkennen in en toepassen op een (zelfgekozen) bron.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5.4: Samenhang ontdekken- correlatie en causaliteit</w:t>
            </w:r>
          </w:p>
          <w:p w:rsidR="00000000" w:rsidDel="00000000" w:rsidP="00000000" w:rsidRDefault="00000000" w:rsidRPr="00000000" w14:paraId="000000B7">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‘correlatie’ en ‘causaliteit’ en kan deze onderscheiden, herkennen in en toepassen op een (zelfgekozen) bron. </w:t>
            </w:r>
          </w:p>
          <w:p w:rsidR="00000000" w:rsidDel="00000000" w:rsidP="00000000" w:rsidRDefault="00000000" w:rsidRPr="00000000" w14:paraId="000000B8">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‘afhankelijke variabele’ en ‘onafhankelijke variabele’ en kan deze onderscheiden, herkennen in en toepassen op een (zelfgekozen) bron. </w:t>
            </w:r>
          </w:p>
          <w:p w:rsidR="00000000" w:rsidDel="00000000" w:rsidP="00000000" w:rsidRDefault="00000000" w:rsidRPr="00000000" w14:paraId="000000B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begrip ‘interveniërende variabele’ en kan deze herkennen in en toepassen op een (zelfgekozen) bron. </w:t>
            </w: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6: Politiek in de Praktijk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6 behandelt eindtermen </w:t>
            </w:r>
            <w:r w:rsidDel="00000000" w:rsidR="00000000" w:rsidRPr="00000000">
              <w:rPr>
                <w:rFonts w:ascii="Times New Roman" w:cs="Times New Roman" w:eastAsia="Times New Roman" w:hAnsi="Times New Roman"/>
                <w:b w:val="1"/>
                <w:sz w:val="24"/>
                <w:szCs w:val="24"/>
                <w:rtl w:val="0"/>
              </w:rPr>
              <w:t xml:space="preserve">4, 5, 15, 19 en bijlage 5</w:t>
            </w:r>
          </w:p>
          <w:p w:rsidR="00000000" w:rsidDel="00000000" w:rsidP="00000000" w:rsidRDefault="00000000" w:rsidRPr="00000000" w14:paraId="000000BE">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6.1: 15.2</w:t>
            </w:r>
          </w:p>
          <w:p w:rsidR="00000000" w:rsidDel="00000000" w:rsidP="00000000" w:rsidRDefault="00000000" w:rsidRPr="00000000" w14:paraId="000000BF">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6.2: 5.2, 15.1</w:t>
            </w:r>
          </w:p>
          <w:p w:rsidR="00000000" w:rsidDel="00000000" w:rsidP="00000000" w:rsidRDefault="00000000" w:rsidRPr="00000000" w14:paraId="000000C0">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6.3: bijlage 5</w:t>
            </w:r>
          </w:p>
          <w:p w:rsidR="00000000" w:rsidDel="00000000" w:rsidP="00000000" w:rsidRDefault="00000000" w:rsidRPr="00000000" w14:paraId="000000C1">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6.4: 4.2, 19.3 en bijlage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6.1: Representatie en Representativiteit</w:t>
            </w:r>
          </w:p>
          <w:p w:rsidR="00000000" w:rsidDel="00000000" w:rsidP="00000000" w:rsidRDefault="00000000" w:rsidRPr="00000000" w14:paraId="000000C4">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uitleggen hoe politieke socialisatie, politieke bindingen en een politiek cultuur bijdragen of afbreuk doen aan de stabiliteit van een politiek systeem. </w:t>
            </w:r>
          </w:p>
          <w:p w:rsidR="00000000" w:rsidDel="00000000" w:rsidP="00000000" w:rsidRDefault="00000000" w:rsidRPr="00000000" w14:paraId="000000C5">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uitleggen hoe het gebrek aan politieke binding kan leiden tot een ‘kloof tussen burger en politiek’.  </w:t>
            </w:r>
          </w:p>
          <w:p w:rsidR="00000000" w:rsidDel="00000000" w:rsidP="00000000" w:rsidRDefault="00000000" w:rsidRPr="00000000" w14:paraId="000000C6">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‘representatie’ geven, herkennen in en toepassen op een (zelfgekozen) bron.</w:t>
            </w:r>
          </w:p>
          <w:p w:rsidR="00000000" w:rsidDel="00000000" w:rsidP="00000000" w:rsidRDefault="00000000" w:rsidRPr="00000000" w14:paraId="000000C7">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‘representativiteit’ geven, herkennen in en toepassen op een (zelfgekozen) bron.</w:t>
            </w:r>
          </w:p>
          <w:p w:rsidR="00000000" w:rsidDel="00000000" w:rsidP="00000000" w:rsidRDefault="00000000" w:rsidRPr="00000000" w14:paraId="000000C8">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kernconcepten ‘representatie’ en ‘representativiteit’ onderscheiden en herkennen in een (zelfgekozen) bron. </w:t>
            </w:r>
          </w:p>
          <w:p w:rsidR="00000000" w:rsidDel="00000000" w:rsidP="00000000" w:rsidRDefault="00000000" w:rsidRPr="00000000" w14:paraId="000000C9">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onderbouwen waarom het vertrouwen in het politieke systeem en de democratische rechtsstaat van belang zijn voor de samenleving.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6.2: Politieke partijen</w:t>
            </w:r>
          </w:p>
          <w:p w:rsidR="00000000" w:rsidDel="00000000" w:rsidP="00000000" w:rsidRDefault="00000000" w:rsidRPr="00000000" w14:paraId="000000CB">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‘politieke partij’ en ‘politieke stroming’ kan deze herkennen in en toepassen op een (zelfgekozen) bron. </w:t>
            </w:r>
          </w:p>
          <w:p w:rsidR="00000000" w:rsidDel="00000000" w:rsidP="00000000" w:rsidRDefault="00000000" w:rsidRPr="00000000" w14:paraId="000000CC">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vijf politieke stromingen omschrijven, onderscheiden, herkennen in en toepassen op een (zelfgekozen) bron). </w:t>
            </w:r>
          </w:p>
          <w:p w:rsidR="00000000" w:rsidDel="00000000" w:rsidP="00000000" w:rsidRDefault="00000000" w:rsidRPr="00000000" w14:paraId="000000CD">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verschillende Nederlandse politieke partijen met de belangrijkste standpunten noemen, plaatsen in de juiste politieke stroming en herkennen in een (zelfgekozen bron). </w:t>
            </w:r>
          </w:p>
          <w:p w:rsidR="00000000" w:rsidDel="00000000" w:rsidP="00000000" w:rsidRDefault="00000000" w:rsidRPr="00000000" w14:paraId="000000CE">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vijf functies van politieke partijen noemen, omschrijven, onderscheiden, herkennen in en toepassen op een (zelfgekozen) bron. </w:t>
            </w:r>
          </w:p>
          <w:p w:rsidR="00000000" w:rsidDel="00000000" w:rsidP="00000000" w:rsidRDefault="00000000" w:rsidRPr="00000000" w14:paraId="000000CF">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vier ontwikkelingen van politieke partijen noemen, omschrijven, onderscheiden, herkennen in en toepassen op een (zelfgekozen) bron.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6.3: Besluitvormingsmodellen</w:t>
            </w:r>
          </w:p>
          <w:p w:rsidR="00000000" w:rsidDel="00000000" w:rsidP="00000000" w:rsidRDefault="00000000" w:rsidRPr="00000000" w14:paraId="000000D1">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een omschrijving geven van het ‘systeemmodel’ en kan dit herkennen in en toepassen op een (zelfgekozen) bron. </w:t>
            </w:r>
          </w:p>
          <w:p w:rsidR="00000000" w:rsidDel="00000000" w:rsidP="00000000" w:rsidRDefault="00000000" w:rsidRPr="00000000" w14:paraId="000000D2">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‘barrièremodel’ en kan deze herkennen in en toepassen op een (zelfgekozen) bron. </w:t>
            </w:r>
          </w:p>
          <w:p w:rsidR="00000000" w:rsidDel="00000000" w:rsidP="00000000" w:rsidRDefault="00000000" w:rsidRPr="00000000" w14:paraId="000000D3">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het ‘systeemmodel’ en het ‘barrièremodel’ onderscheiden door uit te leggen waar de nadruk van beide modellen op ligt. </w:t>
            </w:r>
          </w:p>
          <w:p w:rsidR="00000000" w:rsidDel="00000000" w:rsidP="00000000" w:rsidRDefault="00000000" w:rsidRPr="00000000" w14:paraId="000000D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‘hindermacht’ en ‘realisatiemacht’ kan deze herkennen in en toepassen op een (zelfgekozen) bron.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6.4: Invloed op besluitvorming en globalisering</w:t>
            </w:r>
          </w:p>
          <w:p w:rsidR="00000000" w:rsidDel="00000000" w:rsidP="00000000" w:rsidRDefault="00000000" w:rsidRPr="00000000" w14:paraId="000000D6">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uitleggen hoe omgevingsfactoren, pressiegroepen, massamedia en globalisering invloed hebben op het Nederlandse besluitvormingsproces.</w:t>
            </w:r>
          </w:p>
          <w:p w:rsidR="00000000" w:rsidDel="00000000" w:rsidP="00000000" w:rsidRDefault="00000000" w:rsidRPr="00000000" w14:paraId="000000D7">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een omschrijving geven van de zes omgevingsfactoren die van invloed zijn op de besluitvorming en kan deze onderscheiden, herkennen in en toepassen op een (zelfgekozen) bron. </w:t>
            </w:r>
          </w:p>
          <w:p w:rsidR="00000000" w:rsidDel="00000000" w:rsidP="00000000" w:rsidRDefault="00000000" w:rsidRPr="00000000" w14:paraId="000000D8">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‘pressiegroep’ en ‘single-issue partij’ en kan deze onderscheiden, herkennen in en toepassen op een (zelfgekozen) bron. </w:t>
            </w:r>
          </w:p>
          <w:p w:rsidR="00000000" w:rsidDel="00000000" w:rsidP="00000000" w:rsidRDefault="00000000" w:rsidRPr="00000000" w14:paraId="000000D9">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twee functies van media noemen. </w:t>
            </w:r>
          </w:p>
          <w:p w:rsidR="00000000" w:rsidDel="00000000" w:rsidP="00000000" w:rsidRDefault="00000000" w:rsidRPr="00000000" w14:paraId="000000DA">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drie kenmerken noemen van de veranderende rol van de media in de afgelopen decennia en deze onderscheiden, herkennen in en toepassen op een (zelfgekozen) bron. </w:t>
            </w:r>
          </w:p>
          <w:p w:rsidR="00000000" w:rsidDel="00000000" w:rsidP="00000000" w:rsidRDefault="00000000" w:rsidRPr="00000000" w14:paraId="000000DB">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vier </w:t>
            </w:r>
            <w:r w:rsidDel="00000000" w:rsidR="00000000" w:rsidRPr="00000000">
              <w:rPr>
                <w:rFonts w:ascii="Times New Roman" w:cs="Times New Roman" w:eastAsia="Times New Roman" w:hAnsi="Times New Roman"/>
                <w:sz w:val="24"/>
                <w:szCs w:val="24"/>
                <w:rtl w:val="0"/>
              </w:rPr>
              <w:t xml:space="preserve">mediahypothesen</w:t>
            </w:r>
            <w:r w:rsidDel="00000000" w:rsidR="00000000" w:rsidRPr="00000000">
              <w:rPr>
                <w:rFonts w:ascii="Times New Roman" w:cs="Times New Roman" w:eastAsia="Times New Roman" w:hAnsi="Times New Roman"/>
                <w:sz w:val="24"/>
                <w:szCs w:val="24"/>
                <w:rtl w:val="0"/>
              </w:rPr>
              <w:t xml:space="preserve"> en kan deze onderscheiden, herkennen in en toepassen op een (zelfgekozen) bron. </w:t>
            </w:r>
          </w:p>
          <w:p w:rsidR="00000000" w:rsidDel="00000000" w:rsidP="00000000" w:rsidRDefault="00000000" w:rsidRPr="00000000" w14:paraId="000000DC">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definitie van het kernconcept ‘globalisering’ geven, herkennen in en kan deze toepassen op een (zelfgekozen) bron. </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7: </w:t>
            </w:r>
            <w:r w:rsidDel="00000000" w:rsidR="00000000" w:rsidRPr="00000000">
              <w:rPr>
                <w:rFonts w:ascii="Times New Roman" w:cs="Times New Roman" w:eastAsia="Times New Roman" w:hAnsi="Times New Roman"/>
                <w:b w:val="1"/>
                <w:sz w:val="24"/>
                <w:szCs w:val="24"/>
                <w:rtl w:val="0"/>
              </w:rPr>
              <w:t xml:space="preserve">Vormingsvraagstuk</w:t>
            </w:r>
            <w:r w:rsidDel="00000000" w:rsidR="00000000" w:rsidRPr="00000000">
              <w:rPr>
                <w:rFonts w:ascii="Times New Roman" w:cs="Times New Roman" w:eastAsia="Times New Roman" w:hAnsi="Times New Roman"/>
                <w:b w:val="1"/>
                <w:sz w:val="24"/>
                <w:szCs w:val="24"/>
                <w:rtl w:val="0"/>
              </w:rPr>
              <w:t xml:space="preserve">- Samenlevingsvormen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7 behandelt eindtermen </w:t>
            </w:r>
            <w:r w:rsidDel="00000000" w:rsidR="00000000" w:rsidRPr="00000000">
              <w:rPr>
                <w:rFonts w:ascii="Times New Roman" w:cs="Times New Roman" w:eastAsia="Times New Roman" w:hAnsi="Times New Roman"/>
                <w:b w:val="1"/>
                <w:sz w:val="24"/>
                <w:szCs w:val="24"/>
                <w:rtl w:val="0"/>
              </w:rPr>
              <w:t xml:space="preserve">4, 6, 7, 18 en 19</w:t>
            </w:r>
          </w:p>
          <w:p w:rsidR="00000000" w:rsidDel="00000000" w:rsidP="00000000" w:rsidRDefault="00000000" w:rsidRPr="00000000" w14:paraId="000000E1">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7.1: 6.1, 7.1, 18.3</w:t>
            </w:r>
          </w:p>
          <w:p w:rsidR="00000000" w:rsidDel="00000000" w:rsidP="00000000" w:rsidRDefault="00000000" w:rsidRPr="00000000" w14:paraId="000000E2">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7.2: 4.2, 6.1, 19.2</w:t>
            </w:r>
          </w:p>
          <w:p w:rsidR="00000000" w:rsidDel="00000000" w:rsidP="00000000" w:rsidRDefault="00000000" w:rsidRPr="00000000" w14:paraId="000000E3">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7.3: 6.1, 7.1, 7.3, 18.2</w:t>
            </w:r>
          </w:p>
          <w:p w:rsidR="00000000" w:rsidDel="00000000" w:rsidP="00000000" w:rsidRDefault="00000000" w:rsidRPr="00000000" w14:paraId="000000E4">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7.4: 6.1, 7.1, 7.2, 7.3, 18.1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7.1: Vorming, Verandering en Institutionalisering</w:t>
            </w:r>
          </w:p>
          <w:p w:rsidR="00000000" w:rsidDel="00000000" w:rsidP="00000000" w:rsidRDefault="00000000" w:rsidRPr="00000000" w14:paraId="000000E7">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‘institutionalisering’ geven, herkennen in en toepassen op een (zelfgekozen) bron. </w:t>
            </w:r>
          </w:p>
          <w:p w:rsidR="00000000" w:rsidDel="00000000" w:rsidP="00000000" w:rsidRDefault="00000000" w:rsidRPr="00000000" w14:paraId="000000E8">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beargumenteren waarom de verzuiling in Nederland een (sociale en politieke) institutie is. </w:t>
            </w:r>
          </w:p>
          <w:p w:rsidR="00000000" w:rsidDel="00000000" w:rsidP="00000000" w:rsidRDefault="00000000" w:rsidRPr="00000000" w14:paraId="000000E9">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‘kostwinnersgezin’ en ‘bevelshuishouding’, kan deze onderscheiden, herkennen in en toepassen op een (zelfgekozen) bron en kan beargumenteren waarom het gezin een institutie is. </w:t>
            </w:r>
          </w:p>
          <w:p w:rsidR="00000000" w:rsidDel="00000000" w:rsidP="00000000" w:rsidRDefault="00000000" w:rsidRPr="00000000" w14:paraId="000000EA">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5 maatschappelijke veranderingen die na WOII leidden tot veranderingen in bestaande instituties in Nederland. </w:t>
            </w:r>
          </w:p>
          <w:p w:rsidR="00000000" w:rsidDel="00000000" w:rsidP="00000000" w:rsidRDefault="00000000" w:rsidRPr="00000000" w14:paraId="000000EB">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drie voordelen en één nadeel noemen van institutionalisering en kan deze toepassen op een (zelfgekozen) bron.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7.2: Vorming, Verandering en Democratisering</w:t>
            </w:r>
          </w:p>
          <w:p w:rsidR="00000000" w:rsidDel="00000000" w:rsidP="00000000" w:rsidRDefault="00000000" w:rsidRPr="00000000" w14:paraId="000000ED">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‘democratisering’ geven, herkennen in en toepassen op een (zelfgekozen) bron. </w:t>
            </w:r>
          </w:p>
          <w:p w:rsidR="00000000" w:rsidDel="00000000" w:rsidP="00000000" w:rsidRDefault="00000000" w:rsidRPr="00000000" w14:paraId="000000EE">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uitleggen hoe het gezinsleven veranderde vanaf 1960 in Nederland en kan hierbij gebruik maken van een omschrijving van het begrip ‘onderhandelingshuishouding’. </w:t>
            </w:r>
          </w:p>
          <w:p w:rsidR="00000000" w:rsidDel="00000000" w:rsidP="00000000" w:rsidRDefault="00000000" w:rsidRPr="00000000" w14:paraId="000000EF">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minstens één maatschappelijke ontwikkeling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die ten grondslag ligt aan de vrouwenemancipatie in Nederland. </w:t>
            </w:r>
          </w:p>
          <w:p w:rsidR="00000000" w:rsidDel="00000000" w:rsidP="00000000" w:rsidRDefault="00000000" w:rsidRPr="00000000" w14:paraId="000000F0">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omschrijven op welke manier de rol van </w:t>
            </w:r>
            <w:r w:rsidDel="00000000" w:rsidR="00000000" w:rsidRPr="00000000">
              <w:rPr>
                <w:rFonts w:ascii="Times New Roman" w:cs="Times New Roman" w:eastAsia="Times New Roman" w:hAnsi="Times New Roman"/>
                <w:sz w:val="24"/>
                <w:szCs w:val="24"/>
                <w:rtl w:val="0"/>
              </w:rPr>
              <w:t xml:space="preserve">socialisatoren</w:t>
            </w:r>
            <w:r w:rsidDel="00000000" w:rsidR="00000000" w:rsidRPr="00000000">
              <w:rPr>
                <w:rFonts w:ascii="Times New Roman" w:cs="Times New Roman" w:eastAsia="Times New Roman" w:hAnsi="Times New Roman"/>
                <w:sz w:val="24"/>
                <w:szCs w:val="24"/>
                <w:rtl w:val="0"/>
              </w:rPr>
              <w:t xml:space="preserve"> veranderde vanaf 1960 en hoe dit bijgedragen heeft aan de ontzuiling in Nederland.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7.3: Vorming, Verandering en Individualisering</w:t>
            </w:r>
          </w:p>
          <w:p w:rsidR="00000000" w:rsidDel="00000000" w:rsidP="00000000" w:rsidRDefault="00000000" w:rsidRPr="00000000" w14:paraId="000000F2">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‘individualisering’ geven, herkennen in en toepassen op een (zelfgekozen) bron. </w:t>
            </w:r>
          </w:p>
          <w:p w:rsidR="00000000" w:rsidDel="00000000" w:rsidP="00000000" w:rsidRDefault="00000000" w:rsidRPr="00000000" w14:paraId="000000F3">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twee verklaringen geven voor het ontstaan van het proces van individualisering en seculering vanaf 1960 in Nederland. </w:t>
            </w:r>
          </w:p>
          <w:p w:rsidR="00000000" w:rsidDel="00000000" w:rsidP="00000000" w:rsidRDefault="00000000" w:rsidRPr="00000000" w14:paraId="000000F4">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‘meerkeuzemaatschappij’ en kan deze herkennen in en toepassen op een (zelfgekozen) bron. </w:t>
            </w:r>
          </w:p>
          <w:p w:rsidR="00000000" w:rsidDel="00000000" w:rsidP="00000000" w:rsidRDefault="00000000" w:rsidRPr="00000000" w14:paraId="000000F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twee verklaringen geven voor het ontstaan van het proces van individualisering en seculering vanaf 1960 in Nederland. </w:t>
            </w:r>
          </w:p>
          <w:p w:rsidR="00000000" w:rsidDel="00000000" w:rsidP="00000000" w:rsidRDefault="00000000" w:rsidRPr="00000000" w14:paraId="000000F6">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zes maatschappelijke veranderingen als gevolg van het proces van individualisering vanaf 1980 noemen, herkennen in en toepassen op een (zelfgekozen) bron. </w:t>
            </w:r>
          </w:p>
          <w:p w:rsidR="00000000" w:rsidDel="00000000" w:rsidP="00000000" w:rsidRDefault="00000000" w:rsidRPr="00000000" w14:paraId="000000F7">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drie veranderingen binnen het gezin als gevolg van het proces van individualisering vanaf 1980 noemen, herkennen in en toepassen op een (zelfgekozen) bron.</w:t>
            </w:r>
          </w:p>
          <w:p w:rsidR="00000000" w:rsidDel="00000000" w:rsidP="00000000" w:rsidRDefault="00000000" w:rsidRPr="00000000" w14:paraId="000000F8">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drie ontwikkelingen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van individualisering in het heden en kan deze herkennen in en toepassen op een (zelfgekozen) bron.  </w:t>
            </w:r>
          </w:p>
          <w:p w:rsidR="00000000" w:rsidDel="00000000" w:rsidP="00000000" w:rsidRDefault="00000000" w:rsidRPr="00000000" w14:paraId="000000F9">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twee voordelen en twee nadelen noemen van individualisering en kan deze toepassen op een (zelfgekozen) bron.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7.4: Vorming, Verandering en Rationalisering</w:t>
            </w:r>
          </w:p>
          <w:p w:rsidR="00000000" w:rsidDel="00000000" w:rsidP="00000000" w:rsidRDefault="00000000" w:rsidRPr="00000000" w14:paraId="000000FB">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‘rationalisering’ geven, herkennen in en toepassen op een (zelfgekozen) bron.</w:t>
            </w:r>
          </w:p>
          <w:p w:rsidR="00000000" w:rsidDel="00000000" w:rsidP="00000000" w:rsidRDefault="00000000" w:rsidRPr="00000000" w14:paraId="000000FC">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en uitleggen hoe het proces van rationalisering van invloed is geweest op de economie, wetenschap, kunst, politiek, politiek en bestuur.</w:t>
            </w:r>
          </w:p>
          <w:p w:rsidR="00000000" w:rsidDel="00000000" w:rsidP="00000000" w:rsidRDefault="00000000" w:rsidRPr="00000000" w14:paraId="000000FD">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minstens één voorbeeld geven van hoe samenlevingsvormen zijn veranderd als gevolg van rationalisering.</w:t>
            </w:r>
          </w:p>
          <w:p w:rsidR="00000000" w:rsidDel="00000000" w:rsidP="00000000" w:rsidRDefault="00000000" w:rsidRPr="00000000" w14:paraId="000000FE">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minstens één voorbeeld geven van hoe het gezinsleven is veranderd als gevolg van rationalisering.</w:t>
            </w:r>
          </w:p>
          <w:p w:rsidR="00000000" w:rsidDel="00000000" w:rsidP="00000000" w:rsidRDefault="00000000" w:rsidRPr="00000000" w14:paraId="000000FF">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twee voorbeelden noemen van hoe rationalisering van invloed is op het overheidsbeleid en kan dit herkennen en toepassen op een (zelfgekozen) bron.  </w:t>
            </w:r>
          </w:p>
          <w:p w:rsidR="00000000" w:rsidDel="00000000" w:rsidP="00000000" w:rsidRDefault="00000000" w:rsidRPr="00000000" w14:paraId="00000100">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omschrijven hoe de drie politieke stromingen ‘de maakbaarheid van de samenleving’ aanvliegen. </w:t>
            </w:r>
          </w:p>
          <w:p w:rsidR="00000000" w:rsidDel="00000000" w:rsidP="00000000" w:rsidRDefault="00000000" w:rsidRPr="00000000" w14:paraId="00000101">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begrip ‘participatiesamenleving’ en kan deze herkennen in en toepassen op een (zelfgekozen) bron. </w:t>
            </w:r>
          </w:p>
          <w:p w:rsidR="00000000" w:rsidDel="00000000" w:rsidP="00000000" w:rsidRDefault="00000000" w:rsidRPr="00000000" w14:paraId="00000102">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twee voordelen en vier nadelen noemen van individualisering en kan deze toepassen op een (zelfgekozen) bron.  </w:t>
            </w:r>
            <w:r w:rsidDel="00000000" w:rsidR="00000000" w:rsidRPr="00000000">
              <w:rPr>
                <w:rtl w:val="0"/>
              </w:rPr>
            </w:r>
          </w:p>
        </w:tc>
      </w:tr>
    </w:tbl>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8: </w:t>
            </w:r>
            <w:r w:rsidDel="00000000" w:rsidR="00000000" w:rsidRPr="00000000">
              <w:rPr>
                <w:rFonts w:ascii="Times New Roman" w:cs="Times New Roman" w:eastAsia="Times New Roman" w:hAnsi="Times New Roman"/>
                <w:b w:val="1"/>
                <w:sz w:val="24"/>
                <w:szCs w:val="24"/>
                <w:rtl w:val="0"/>
              </w:rPr>
              <w:t xml:space="preserve">Verhoudingsvraagstuk</w:t>
            </w:r>
            <w:r w:rsidDel="00000000" w:rsidR="00000000" w:rsidRPr="00000000">
              <w:rPr>
                <w:rFonts w:ascii="Times New Roman" w:cs="Times New Roman" w:eastAsia="Times New Roman" w:hAnsi="Times New Roman"/>
                <w:b w:val="1"/>
                <w:sz w:val="24"/>
                <w:szCs w:val="24"/>
                <w:rtl w:val="0"/>
              </w:rPr>
              <w:t xml:space="preserve">- Maatschappelijke verschillen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8 behandelt eindtermen </w:t>
            </w:r>
            <w:r w:rsidDel="00000000" w:rsidR="00000000" w:rsidRPr="00000000">
              <w:rPr>
                <w:rFonts w:ascii="Times New Roman" w:cs="Times New Roman" w:eastAsia="Times New Roman" w:hAnsi="Times New Roman"/>
                <w:b w:val="1"/>
                <w:sz w:val="24"/>
                <w:szCs w:val="24"/>
                <w:rtl w:val="0"/>
              </w:rPr>
              <w:t xml:space="preserve">4, 8, 9, 10, 11, 12 en 13</w:t>
            </w:r>
          </w:p>
          <w:p w:rsidR="00000000" w:rsidDel="00000000" w:rsidP="00000000" w:rsidRDefault="00000000" w:rsidRPr="00000000" w14:paraId="00000106">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8.1: 8.1, 8.2, 11.1, 11.2</w:t>
            </w:r>
          </w:p>
          <w:p w:rsidR="00000000" w:rsidDel="00000000" w:rsidP="00000000" w:rsidRDefault="00000000" w:rsidRPr="00000000" w14:paraId="00000107">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8.2: 4.1, 8.2, 8.3, 9.4, 11.3, 12.1, 12.2</w:t>
            </w:r>
          </w:p>
          <w:p w:rsidR="00000000" w:rsidDel="00000000" w:rsidP="00000000" w:rsidRDefault="00000000" w:rsidRPr="00000000" w14:paraId="00000108">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8.3: 8.4, 9.2, 9.3, 10.2, 10.3, 10.4, 11.4</w:t>
            </w:r>
          </w:p>
          <w:p w:rsidR="00000000" w:rsidDel="00000000" w:rsidP="00000000" w:rsidRDefault="00000000" w:rsidRPr="00000000" w14:paraId="00000109">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8.4: 12.3, 12.4, 13.1, 13.2, 13.3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8.1: Sociale ongelijkheid bestuderen</w:t>
            </w:r>
          </w:p>
          <w:p w:rsidR="00000000" w:rsidDel="00000000" w:rsidP="00000000" w:rsidRDefault="00000000" w:rsidRPr="00000000" w14:paraId="0000010C">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de definitie van het hoofdconcept ‘verhouding’ geven, herkennen in en toepassen op een (zelfgekozen) bron. </w:t>
            </w:r>
          </w:p>
          <w:p w:rsidR="00000000" w:rsidDel="00000000" w:rsidP="00000000" w:rsidRDefault="00000000" w:rsidRPr="00000000" w14:paraId="0000010D">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definitie van het kernconcept ‘sociale ongelijkheid’ geven, herkennen in en toepassen op een (zelfgekozen) bron. </w:t>
            </w:r>
          </w:p>
          <w:p w:rsidR="00000000" w:rsidDel="00000000" w:rsidP="00000000" w:rsidRDefault="00000000" w:rsidRPr="00000000" w14:paraId="0000010E">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‘maatschappelijke ladder’, ‘maatschappelijke positie’, ‘sociale laag’ en ‘sociale stratificatie’ en kan deze onderscheiden, herkennen in en toepassen op een (zelfgekozen) bron. </w:t>
            </w:r>
          </w:p>
          <w:p w:rsidR="00000000" w:rsidDel="00000000" w:rsidP="00000000" w:rsidRDefault="00000000" w:rsidRPr="00000000" w14:paraId="0000010F">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vijf maatschappelijke klassen </w:t>
            </w:r>
            <w:r w:rsidDel="00000000" w:rsidR="00000000" w:rsidRPr="00000000">
              <w:rPr>
                <w:rFonts w:ascii="Times New Roman" w:cs="Times New Roman" w:eastAsia="Times New Roman" w:hAnsi="Times New Roman"/>
                <w:sz w:val="24"/>
                <w:szCs w:val="24"/>
                <w:rtl w:val="0"/>
              </w:rPr>
              <w:t xml:space="preserve">omschrijven</w:t>
            </w:r>
            <w:r w:rsidDel="00000000" w:rsidR="00000000" w:rsidRPr="00000000">
              <w:rPr>
                <w:rFonts w:ascii="Times New Roman" w:cs="Times New Roman" w:eastAsia="Times New Roman" w:hAnsi="Times New Roman"/>
                <w:sz w:val="24"/>
                <w:szCs w:val="24"/>
                <w:rtl w:val="0"/>
              </w:rPr>
              <w:t xml:space="preserve"> en onderscheiden, herkennen in en toepassen op een (zelfgekozen) bron. </w:t>
            </w:r>
          </w:p>
          <w:p w:rsidR="00000000" w:rsidDel="00000000" w:rsidP="00000000" w:rsidRDefault="00000000" w:rsidRPr="00000000" w14:paraId="00000110">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drie factoren noemen die van invloed zijn op iemands maatschappelijke positie en kan deze onderscheiden, herkennen in en toepassen op een (zelfgekozen) bron. </w:t>
            </w:r>
          </w:p>
          <w:p w:rsidR="00000000" w:rsidDel="00000000" w:rsidP="00000000" w:rsidRDefault="00000000" w:rsidRPr="00000000" w14:paraId="00000111">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‘open samenleving’ en ‘gesloten samenleving’ en kan deze onderscheiden, herkennen in en toepassen op een (zelfgekozen) bron over sociale mobiliteit.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Paragraaf 8.2: Hoe sociale ongelijkheid ontstaat</w:t>
            </w:r>
            <w:r w:rsidDel="00000000" w:rsidR="00000000" w:rsidRPr="00000000">
              <w:rPr>
                <w:rtl w:val="0"/>
              </w:rPr>
            </w:r>
          </w:p>
          <w:p w:rsidR="00000000" w:rsidDel="00000000" w:rsidP="00000000" w:rsidRDefault="00000000" w:rsidRPr="00000000" w14:paraId="00000113">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‘positietoewijzing’ en ‘positieverwerving’ en kan deze onderscheiden, herkennen in en toepassen op een (zelfgekozen) bron. </w:t>
            </w:r>
          </w:p>
          <w:p w:rsidR="00000000" w:rsidDel="00000000" w:rsidP="00000000" w:rsidRDefault="00000000" w:rsidRPr="00000000" w14:paraId="00000114">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verklaren hoe positietoewijzing en positieverwerving invloed hebben op iemands positie in het onderwijs en op de arbeidsmarkt. </w:t>
            </w:r>
          </w:p>
          <w:p w:rsidR="00000000" w:rsidDel="00000000" w:rsidP="00000000" w:rsidRDefault="00000000" w:rsidRPr="00000000" w14:paraId="00000115">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begrippen ‘economische kapitaal’, ‘sociaal kapitaal’ en ‘cultuur kapitaal’ en kan deze onderscheiden, herkennen in en toepassen op een (zelfgekozen) bron over positieverwerving.</w:t>
            </w:r>
          </w:p>
          <w:p w:rsidR="00000000" w:rsidDel="00000000" w:rsidP="00000000" w:rsidRDefault="00000000" w:rsidRPr="00000000" w14:paraId="00000116">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vijf veranderingen die sociale ongelijkheid beïnvloeden </w:t>
            </w:r>
            <w:r w:rsidDel="00000000" w:rsidR="00000000" w:rsidRPr="00000000">
              <w:rPr>
                <w:rFonts w:ascii="Times New Roman" w:cs="Times New Roman" w:eastAsia="Times New Roman" w:hAnsi="Times New Roman"/>
                <w:sz w:val="24"/>
                <w:szCs w:val="24"/>
                <w:rtl w:val="0"/>
              </w:rPr>
              <w:t xml:space="preserve">omschijven</w:t>
            </w:r>
            <w:r w:rsidDel="00000000" w:rsidR="00000000" w:rsidRPr="00000000">
              <w:rPr>
                <w:rFonts w:ascii="Times New Roman" w:cs="Times New Roman" w:eastAsia="Times New Roman" w:hAnsi="Times New Roman"/>
                <w:sz w:val="24"/>
                <w:szCs w:val="24"/>
                <w:rtl w:val="0"/>
              </w:rPr>
              <w:t xml:space="preserve">, onderscheiden, herkennen in en toepassen op een (zelfgekozen) bron. </w:t>
            </w:r>
          </w:p>
          <w:p w:rsidR="00000000" w:rsidDel="00000000" w:rsidP="00000000" w:rsidRDefault="00000000" w:rsidRPr="00000000" w14:paraId="00000117">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twee theorieën over machtsverdeling omschrijven, onderscheiden en inzetten ter analyse van een (zelfgekozen) bron.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8.3: Gevolgen van sociale ongelijkheid</w:t>
            </w:r>
          </w:p>
          <w:p w:rsidR="00000000" w:rsidDel="00000000" w:rsidP="00000000" w:rsidRDefault="00000000" w:rsidRPr="00000000" w14:paraId="00000119">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een omschrijving geven van ‘de kloof tussen hoog- en laagopgeleid’ en kan dit toepassen op casussen uit het onderwijs, cultuur en vrije tijd, politieke participatie en gezondheid. </w:t>
            </w:r>
          </w:p>
          <w:p w:rsidR="00000000" w:rsidDel="00000000" w:rsidP="00000000" w:rsidRDefault="00000000" w:rsidRPr="00000000" w14:paraId="0000011A">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het begrip ‘sociale uitsluiting’ en kan hierbij de vier bestanddelen van sociale uitsluiting omschrijven, onderscheiden, herkennen in en toepassen op een (zelfgekozen) bron. </w:t>
            </w:r>
          </w:p>
          <w:p w:rsidR="00000000" w:rsidDel="00000000" w:rsidP="00000000" w:rsidRDefault="00000000" w:rsidRPr="00000000" w14:paraId="0000011B">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uitleggen hoe vormen van ongelijkheid op het gebied van gender, leeftijd, klasse, etniciteit en sociaal-culturele positie kunnen leiden tot maatschappelijke of politieke conflicten en kan per vorm van sociale ongelijkheid een voorbeeld geven.</w:t>
            </w:r>
          </w:p>
          <w:p w:rsidR="00000000" w:rsidDel="00000000" w:rsidP="00000000" w:rsidRDefault="00000000" w:rsidRPr="00000000" w14:paraId="0000011C">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twee politieke modellen (conflictmodel en harmoniemodel) omschrijven, onderscheiden, herkennen in en toepassen op een (zelfgekozen) bron.</w:t>
            </w:r>
          </w:p>
          <w:p w:rsidR="00000000" w:rsidDel="00000000" w:rsidP="00000000" w:rsidRDefault="00000000" w:rsidRPr="00000000" w14:paraId="0000011D">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vier gevolgen van maatschappelijke conflicten omschrijven, onderscheiden, herkennen in en toepassen op een (zelfgekozen) bron.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8.4: Sociale ongelijkheid bestrijden</w:t>
            </w:r>
          </w:p>
          <w:p w:rsidR="00000000" w:rsidDel="00000000" w:rsidP="00000000" w:rsidRDefault="00000000" w:rsidRPr="00000000" w14:paraId="0000011F">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omschrijven hoe het verwerven van rechten voor burgers kan leiden tot minder ongelijkheid. </w:t>
            </w:r>
          </w:p>
          <w:p w:rsidR="00000000" w:rsidDel="00000000" w:rsidP="00000000" w:rsidRDefault="00000000" w:rsidRPr="00000000" w14:paraId="00000120">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omschrijven hoe sociale verhoudingen zijn veranderd sinds 1985 in Nederland. </w:t>
            </w:r>
          </w:p>
          <w:p w:rsidR="00000000" w:rsidDel="00000000" w:rsidP="00000000" w:rsidRDefault="00000000" w:rsidRPr="00000000" w14:paraId="00000121">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uitgangspunten van de drie ideologieën met betrekking tot de rol van de overheid in de aanpak van sociale ongelijkheid omschrijven, onderscheiden, herkennen in en toepassen op een (zelfgekozen) bron. </w:t>
            </w:r>
          </w:p>
          <w:p w:rsidR="00000000" w:rsidDel="00000000" w:rsidP="00000000" w:rsidRDefault="00000000" w:rsidRPr="00000000" w14:paraId="00000122">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de vijf overheidsinstrumenten om sociale ongelijkheid te beïnvloeden omschrijven en kan deze onderscheiden, herkennen en toepassen op een (zelfgekozen) bron.</w:t>
            </w:r>
          </w:p>
          <w:p w:rsidR="00000000" w:rsidDel="00000000" w:rsidP="00000000" w:rsidRDefault="00000000" w:rsidRPr="00000000" w14:paraId="00000123">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‘nivelleren’ en ‘denivelleren’ en kan deze onderscheiden, herkennen in en toepassen op een (zelfgekozen) bron. </w:t>
            </w:r>
          </w:p>
          <w:p w:rsidR="00000000" w:rsidDel="00000000" w:rsidP="00000000" w:rsidRDefault="00000000" w:rsidRPr="00000000" w14:paraId="00000124">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zes effecten van het inzetten van overheidsinstrumenten om sociale ongelijkheid te beïnvloeden omschrijven en kan deze onderscheiden, herkennen en toepassen op een (zelfgekozen) bron.</w:t>
            </w:r>
            <w:r w:rsidDel="00000000" w:rsidR="00000000" w:rsidRPr="00000000">
              <w:rPr>
                <w:rtl w:val="0"/>
              </w:rPr>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Hoofdstuk 9: </w:t>
            </w:r>
            <w:r w:rsidDel="00000000" w:rsidR="00000000" w:rsidRPr="00000000">
              <w:rPr>
                <w:rFonts w:ascii="Times New Roman" w:cs="Times New Roman" w:eastAsia="Times New Roman" w:hAnsi="Times New Roman"/>
                <w:b w:val="1"/>
                <w:sz w:val="24"/>
                <w:szCs w:val="24"/>
                <w:rtl w:val="0"/>
              </w:rPr>
              <w:t xml:space="preserve">Bindingsvraagstuk</w:t>
            </w:r>
            <w:r w:rsidDel="00000000" w:rsidR="00000000" w:rsidRPr="00000000">
              <w:rPr>
                <w:rFonts w:ascii="Times New Roman" w:cs="Times New Roman" w:eastAsia="Times New Roman" w:hAnsi="Times New Roman"/>
                <w:b w:val="1"/>
                <w:sz w:val="24"/>
                <w:szCs w:val="24"/>
                <w:rtl w:val="0"/>
              </w:rPr>
              <w:t xml:space="preserve">- Veiligheid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Hoofdstuk 9 behandelt eindtermen </w:t>
            </w:r>
            <w:r w:rsidDel="00000000" w:rsidR="00000000" w:rsidRPr="00000000">
              <w:rPr>
                <w:rFonts w:ascii="Times New Roman" w:cs="Times New Roman" w:eastAsia="Times New Roman" w:hAnsi="Times New Roman"/>
                <w:b w:val="1"/>
                <w:sz w:val="24"/>
                <w:szCs w:val="24"/>
                <w:rtl w:val="0"/>
              </w:rPr>
              <w:t xml:space="preserve">4, 14, 16 en 17</w:t>
            </w:r>
          </w:p>
          <w:p w:rsidR="00000000" w:rsidDel="00000000" w:rsidP="00000000" w:rsidRDefault="00000000" w:rsidRPr="00000000" w14:paraId="00000129">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9.1: 14.1, 14.3, 14.5, 16.1, 16.2, 16.3, 16.5</w:t>
            </w:r>
          </w:p>
          <w:p w:rsidR="00000000" w:rsidDel="00000000" w:rsidP="00000000" w:rsidRDefault="00000000" w:rsidRPr="00000000" w14:paraId="0000012A">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9.2: 14.4, 16.6, 16.7</w:t>
            </w:r>
          </w:p>
          <w:p w:rsidR="00000000" w:rsidDel="00000000" w:rsidP="00000000" w:rsidRDefault="00000000" w:rsidRPr="00000000" w14:paraId="0000012B">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9.3: 4.2, 16.3, 16.4, 17.1</w:t>
            </w:r>
          </w:p>
          <w:p w:rsidR="00000000" w:rsidDel="00000000" w:rsidP="00000000" w:rsidRDefault="00000000" w:rsidRPr="00000000" w14:paraId="0000012C">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Paragraaf 9.4: 16.5, 17.1, 17.2, 17.3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Leerdoelen</w:t>
            </w:r>
            <w:r w:rsidDel="00000000" w:rsidR="00000000" w:rsidRPr="00000000">
              <w:rPr>
                <w:rFonts w:ascii="Times New Roman" w:cs="Times New Roman" w:eastAsia="Times New Roman" w:hAnsi="Times New Roman"/>
                <w:sz w:val="24"/>
                <w:szCs w:val="24"/>
                <w:rtl w:val="0"/>
              </w:rPr>
              <w:t xml:space="preserve"> Hoofdstuk 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9.1: Veiligheid bestuderen</w:t>
            </w:r>
          </w:p>
          <w:p w:rsidR="00000000" w:rsidDel="00000000" w:rsidP="00000000" w:rsidRDefault="00000000" w:rsidRPr="00000000" w14:paraId="0000012F">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beargumenteren waarom ‘veiligheid’ past binnen het </w:t>
            </w:r>
            <w:r w:rsidDel="00000000" w:rsidR="00000000" w:rsidRPr="00000000">
              <w:rPr>
                <w:rFonts w:ascii="Times New Roman" w:cs="Times New Roman" w:eastAsia="Times New Roman" w:hAnsi="Times New Roman"/>
                <w:sz w:val="24"/>
                <w:szCs w:val="24"/>
                <w:rtl w:val="0"/>
              </w:rPr>
              <w:t xml:space="preserve">verbindingsvraagstuk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0">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beargumenteren waarom ‘veiligheid’ een maatschappelijk en politiek vraagstuk is. </w:t>
            </w:r>
          </w:p>
          <w:p w:rsidR="00000000" w:rsidDel="00000000" w:rsidP="00000000" w:rsidRDefault="00000000" w:rsidRPr="00000000" w14:paraId="00000131">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‘veiligheidsutopie’ en kan deze herkennen in en toepassen op een (zelfgekozen) bron. </w:t>
            </w:r>
          </w:p>
          <w:p w:rsidR="00000000" w:rsidDel="00000000" w:rsidP="00000000" w:rsidRDefault="00000000" w:rsidRPr="00000000" w14:paraId="00000132">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begrippen ‘subjectieve veiligheid’ en ‘objectieve veiligheid’ en kan deze onderscheiden, herkennen in en toepassen op een (zelfgekozen) bron. </w:t>
            </w:r>
          </w:p>
          <w:p w:rsidR="00000000" w:rsidDel="00000000" w:rsidP="00000000" w:rsidRDefault="00000000" w:rsidRPr="00000000" w14:paraId="00000133">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drie categorieën van bedreigingen van de veiligheid en kan deze onderscheiden, herkennen in en toepassen op een (zelfgekozen) bron. </w:t>
            </w:r>
          </w:p>
          <w:p w:rsidR="00000000" w:rsidDel="00000000" w:rsidP="00000000" w:rsidRDefault="00000000" w:rsidRPr="00000000" w14:paraId="00000134">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‘risicomaatschappij’ en kan dit herkennen in en toepassen op een (zelfgekozen) bron.</w:t>
            </w:r>
          </w:p>
          <w:p w:rsidR="00000000" w:rsidDel="00000000" w:rsidP="00000000" w:rsidRDefault="00000000" w:rsidRPr="00000000" w14:paraId="00000135">
            <w:pPr>
              <w:widowControl w:val="0"/>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uitleggen hoe maatschappelijke veranderingen invloed hebben op het objectieve en subjectieve gevoel van (</w:t>
            </w:r>
            <w:r w:rsidDel="00000000" w:rsidR="00000000" w:rsidRPr="00000000">
              <w:rPr>
                <w:rFonts w:ascii="Times New Roman" w:cs="Times New Roman" w:eastAsia="Times New Roman" w:hAnsi="Times New Roman"/>
                <w:sz w:val="24"/>
                <w:szCs w:val="24"/>
                <w:rtl w:val="0"/>
              </w:rPr>
              <w:t xml:space="preserve">on)veiligheid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Paragraaf 9.2: Hoe onveiligheid en criminaliteit ontstaan</w:t>
            </w:r>
            <w:r w:rsidDel="00000000" w:rsidR="00000000" w:rsidRPr="00000000">
              <w:rPr>
                <w:rtl w:val="0"/>
              </w:rPr>
            </w:r>
          </w:p>
          <w:p w:rsidR="00000000" w:rsidDel="00000000" w:rsidP="00000000" w:rsidRDefault="00000000" w:rsidRPr="00000000" w14:paraId="00000137">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begrip ‘criminaliteit’ en kan dit herkennen in en toepassen op een (zelfgekozen) bron. </w:t>
            </w:r>
          </w:p>
          <w:p w:rsidR="00000000" w:rsidDel="00000000" w:rsidP="00000000" w:rsidRDefault="00000000" w:rsidRPr="00000000" w14:paraId="00000138">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uitleggen en beargumenteren waarom criminaliteit relatief is. </w:t>
            </w:r>
          </w:p>
          <w:p w:rsidR="00000000" w:rsidDel="00000000" w:rsidP="00000000" w:rsidRDefault="00000000" w:rsidRPr="00000000" w14:paraId="00000139">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uitleggen en beargumenteren waarom sociale controle belangrijk is in het opsporen, voorkomen en bestrijden van criminaliteit. </w:t>
            </w:r>
          </w:p>
          <w:p w:rsidR="00000000" w:rsidDel="00000000" w:rsidP="00000000" w:rsidRDefault="00000000" w:rsidRPr="00000000" w14:paraId="0000013A">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 kan een omschrijving geven van de vijf criminologische theorieën en kan deze onderscheiden, herkennen in en toepassen op een (zelfgekozen) bron. </w:t>
            </w:r>
          </w:p>
          <w:p w:rsidR="00000000" w:rsidDel="00000000" w:rsidP="00000000" w:rsidRDefault="00000000" w:rsidRPr="00000000" w14:paraId="0000013B">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uitleggen hoe maatschappelijke veranderingen invloed hebben criminaliteit en kan deze herkennen in en toepassen op een (zelfgekozen) bron.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9.3: Gevolgen van onveiligheid en criminaliteit</w:t>
            </w:r>
          </w:p>
          <w:p w:rsidR="00000000" w:rsidDel="00000000" w:rsidP="00000000" w:rsidRDefault="00000000" w:rsidRPr="00000000" w14:paraId="0000013D">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een omschrijving geven van ‘de materiële gevolgen’ en ‘immateriële gevolgen’ van criminaliteit en kan deze onderscheiden, herkennen in en toepassen op een (zelfgekozen) bron. </w:t>
            </w:r>
          </w:p>
          <w:p w:rsidR="00000000" w:rsidDel="00000000" w:rsidP="00000000" w:rsidRDefault="00000000" w:rsidRPr="00000000" w14:paraId="0000013E">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gevolgen van criminaliteit voor de slachtoffers, daders en de samenleving als geheel.  </w:t>
            </w:r>
          </w:p>
          <w:p w:rsidR="00000000" w:rsidDel="00000000" w:rsidP="00000000" w:rsidRDefault="00000000" w:rsidRPr="00000000" w14:paraId="0000013F">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vijf doelen van het bestraffen van criminaliteit en kan deze onderscheiden, herkennen in en toepassen op een (zelfgekozen) bron. </w:t>
            </w:r>
          </w:p>
          <w:p w:rsidR="00000000" w:rsidDel="00000000" w:rsidP="00000000" w:rsidRDefault="00000000" w:rsidRPr="00000000" w14:paraId="00000140">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vier </w:t>
            </w:r>
            <w:r w:rsidDel="00000000" w:rsidR="00000000" w:rsidRPr="00000000">
              <w:rPr>
                <w:rFonts w:ascii="Times New Roman" w:cs="Times New Roman" w:eastAsia="Times New Roman" w:hAnsi="Times New Roman"/>
                <w:sz w:val="24"/>
                <w:szCs w:val="24"/>
                <w:rtl w:val="0"/>
              </w:rPr>
              <w:t xml:space="preserve">mediahypothesen</w:t>
            </w:r>
            <w:r w:rsidDel="00000000" w:rsidR="00000000" w:rsidRPr="00000000">
              <w:rPr>
                <w:rFonts w:ascii="Times New Roman" w:cs="Times New Roman" w:eastAsia="Times New Roman" w:hAnsi="Times New Roman"/>
                <w:sz w:val="24"/>
                <w:szCs w:val="24"/>
                <w:rtl w:val="0"/>
              </w:rPr>
              <w:t xml:space="preserve"> over criminaliteit en kan deze onderscheiden, herkennen in en toepassen op een (zelfgekozen) bron. </w:t>
            </w:r>
          </w:p>
          <w:p w:rsidR="00000000" w:rsidDel="00000000" w:rsidP="00000000" w:rsidRDefault="00000000" w:rsidRPr="00000000" w14:paraId="00000141">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drie manieren van het meten van criminaliteit en kan deze onderscheiden, herkennen in en toepassen op een (zelfgekozen) bron. </w:t>
            </w:r>
          </w:p>
          <w:p w:rsidR="00000000" w:rsidDel="00000000" w:rsidP="00000000" w:rsidRDefault="00000000" w:rsidRPr="00000000" w14:paraId="00000142">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per manier van het meten van criminaliteit één voordeel en één nadeel geven.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Paragraaf 9.4: Onveiligheid en criminaliteit bestrijden</w:t>
            </w:r>
          </w:p>
          <w:p w:rsidR="00000000" w:rsidDel="00000000" w:rsidP="00000000" w:rsidRDefault="00000000" w:rsidRPr="00000000" w14:paraId="00000144">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w:t>
            </w:r>
            <w:r w:rsidDel="00000000" w:rsidR="00000000" w:rsidRPr="00000000">
              <w:rPr>
                <w:rFonts w:ascii="Times New Roman" w:cs="Times New Roman" w:eastAsia="Times New Roman" w:hAnsi="Times New Roman"/>
                <w:sz w:val="24"/>
                <w:szCs w:val="24"/>
                <w:rtl w:val="0"/>
              </w:rPr>
              <w:t xml:space="preserve"> kan een omschrijving geven van de ‘klassieke school’ en de ‘moderne school’ en kan deze onderscheiden, herkennen en toepassen op een (zelfgekozen) bron.</w:t>
            </w:r>
          </w:p>
          <w:p w:rsidR="00000000" w:rsidDel="00000000" w:rsidP="00000000" w:rsidRDefault="00000000" w:rsidRPr="00000000" w14:paraId="00000145">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w:t>
            </w:r>
            <w:r w:rsidDel="00000000" w:rsidR="00000000" w:rsidRPr="00000000">
              <w:rPr>
                <w:rFonts w:ascii="Times New Roman" w:cs="Times New Roman" w:eastAsia="Times New Roman" w:hAnsi="Times New Roman"/>
                <w:sz w:val="24"/>
                <w:szCs w:val="24"/>
                <w:rtl w:val="0"/>
              </w:rPr>
              <w:t xml:space="preserve">daadrecht</w:t>
            </w:r>
            <w:r w:rsidDel="00000000" w:rsidR="00000000" w:rsidRPr="00000000">
              <w:rPr>
                <w:rFonts w:ascii="Times New Roman" w:cs="Times New Roman" w:eastAsia="Times New Roman" w:hAnsi="Times New Roman"/>
                <w:sz w:val="24"/>
                <w:szCs w:val="24"/>
                <w:rtl w:val="0"/>
              </w:rPr>
              <w:t xml:space="preserve">’ en ‘daderrecht’, en ‘preventie’ en ‘repressie en kan deze onderscheiden, herkennen in en toepassen op een (zelfgekozen) bron. </w:t>
            </w:r>
          </w:p>
          <w:p w:rsidR="00000000" w:rsidDel="00000000" w:rsidP="00000000" w:rsidRDefault="00000000" w:rsidRPr="00000000" w14:paraId="00000146">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‘tweesporenbeleid’ en kan deze</w:t>
            </w:r>
          </w:p>
          <w:p w:rsidR="00000000" w:rsidDel="00000000" w:rsidP="00000000" w:rsidRDefault="00000000" w:rsidRPr="00000000" w14:paraId="00000147">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herkennen in en toepassen op een (zelfgekozen) bron. </w:t>
            </w:r>
          </w:p>
          <w:p w:rsidR="00000000" w:rsidDel="00000000" w:rsidP="00000000" w:rsidRDefault="00000000" w:rsidRPr="00000000" w14:paraId="00000148">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het ‘dilemma van de rechtsstaat’ en kan deze herkennen in en toepassen op een (zelfgekozen) bron. </w:t>
            </w:r>
          </w:p>
          <w:p w:rsidR="00000000" w:rsidDel="00000000" w:rsidP="00000000" w:rsidRDefault="00000000" w:rsidRPr="00000000" w14:paraId="0000014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de uitgangspunten van de drie ideologieën met betrekking tot het handhaven van openbare orde en veiligheid omschrijven, onderscheiden, herkennen in en toepassen op een (zelfgekozen) bron. </w:t>
            </w:r>
          </w:p>
          <w:p w:rsidR="00000000" w:rsidDel="00000000" w:rsidP="00000000" w:rsidRDefault="00000000" w:rsidRPr="00000000" w14:paraId="0000014A">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 kan een omschrijving geven van de twee ontwikkelingen in het veiligheidsbeleid en kan deze onderscheiden, herkennen in en toepassen op een (zelfgekozen) bron. </w:t>
            </w:r>
          </w:p>
        </w:tc>
      </w:tr>
    </w:tbl>
    <w:p w:rsidR="00000000" w:rsidDel="00000000" w:rsidP="00000000" w:rsidRDefault="00000000" w:rsidRPr="00000000" w14:paraId="000001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